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92B" w14:textId="0B05F2E5" w:rsidR="00E20652" w:rsidRPr="00C37C21" w:rsidRDefault="00C4637A" w:rsidP="0040321B">
      <w:pPr>
        <w:pStyle w:val="Aufzhlungszeichen"/>
        <w:numPr>
          <w:ilvl w:val="0"/>
          <w:numId w:val="0"/>
        </w:numPr>
        <w:rPr>
          <w:rFonts w:ascii="Tw Cen MT" w:hAnsi="Tw Cen MT" w:cs="Arial"/>
          <w:b/>
          <w:color w:val="C00000"/>
          <w:sz w:val="56"/>
          <w:szCs w:val="56"/>
        </w:rPr>
      </w:pPr>
      <w:r w:rsidRPr="00C37C21">
        <w:rPr>
          <w:rFonts w:ascii="Tw Cen MT" w:hAnsi="Tw Cen MT" w:cs="Arial"/>
          <w:noProof/>
        </w:rPr>
        <w:drawing>
          <wp:anchor distT="0" distB="0" distL="114300" distR="114300" simplePos="0" relativeHeight="251659264" behindDoc="1" locked="0" layoutInCell="1" allowOverlap="1" wp14:anchorId="59659309" wp14:editId="3FFD6261">
            <wp:simplePos x="0" y="0"/>
            <wp:positionH relativeFrom="column">
              <wp:posOffset>4329430</wp:posOffset>
            </wp:positionH>
            <wp:positionV relativeFrom="paragraph">
              <wp:posOffset>52705</wp:posOffset>
            </wp:positionV>
            <wp:extent cx="1551305" cy="1674180"/>
            <wp:effectExtent l="0" t="0" r="0" b="2540"/>
            <wp:wrapNone/>
            <wp:docPr id="5" name="Grafik 5" descr="Ein Bild, das Text,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Man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1"/>
                    <a:stretch/>
                  </pic:blipFill>
                  <pic:spPr bwMode="auto">
                    <a:xfrm>
                      <a:off x="0" y="0"/>
                      <a:ext cx="1559447" cy="1682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B8E" w:rsidRPr="00C37C21">
        <w:rPr>
          <w:rFonts w:ascii="Tw Cen MT" w:hAnsi="Tw Cen MT" w:cs="Arial"/>
          <w:b/>
          <w:color w:val="C00000"/>
          <w:sz w:val="56"/>
          <w:szCs w:val="56"/>
        </w:rPr>
        <w:t>Profil</w:t>
      </w:r>
    </w:p>
    <w:p w14:paraId="48E4A91F" w14:textId="0CADF8A3" w:rsidR="00914BCB" w:rsidRPr="00C37C21" w:rsidRDefault="00914BCB" w:rsidP="00BF1B8E">
      <w:pPr>
        <w:pStyle w:val="Aufzhlungszeichen"/>
        <w:numPr>
          <w:ilvl w:val="0"/>
          <w:numId w:val="0"/>
        </w:numPr>
        <w:tabs>
          <w:tab w:val="left" w:pos="7695"/>
        </w:tabs>
        <w:rPr>
          <w:rFonts w:ascii="Tw Cen MT" w:hAnsi="Tw Cen MT" w:cs="Arial"/>
          <w:b/>
          <w:sz w:val="44"/>
          <w:szCs w:val="44"/>
        </w:rPr>
      </w:pPr>
      <w:r w:rsidRPr="00F76D83">
        <w:rPr>
          <w:rFonts w:ascii="Tw Cen MT" w:hAnsi="Tw Cen MT" w:cs="Arial"/>
          <w:b/>
          <w:sz w:val="48"/>
          <w:szCs w:val="48"/>
        </w:rPr>
        <w:t>Christian Dröge</w:t>
      </w:r>
      <w:r w:rsidR="00BF1B8E" w:rsidRPr="00C37C21">
        <w:rPr>
          <w:rFonts w:ascii="Tw Cen MT" w:hAnsi="Tw Cen MT" w:cs="Arial"/>
          <w:b/>
          <w:sz w:val="44"/>
          <w:szCs w:val="44"/>
        </w:rPr>
        <w:tab/>
      </w:r>
    </w:p>
    <w:p w14:paraId="0738D32C" w14:textId="736A53EE" w:rsidR="00914BCB" w:rsidRPr="00F76D83" w:rsidRDefault="002E265F" w:rsidP="00DD5A37">
      <w:pPr>
        <w:pStyle w:val="Aufzhlungszeichen"/>
        <w:numPr>
          <w:ilvl w:val="0"/>
          <w:numId w:val="0"/>
        </w:numPr>
        <w:tabs>
          <w:tab w:val="left" w:pos="5370"/>
        </w:tabs>
        <w:ind w:left="360" w:hanging="360"/>
        <w:rPr>
          <w:rFonts w:ascii="Tw Cen MT" w:hAnsi="Tw Cen MT" w:cs="Arial"/>
          <w:b/>
        </w:rPr>
      </w:pPr>
      <w:r w:rsidRPr="00F76D83">
        <w:rPr>
          <w:rFonts w:ascii="Tw Cen MT" w:hAnsi="Tw Cen MT" w:cs="Arial"/>
          <w:b/>
          <w:sz w:val="28"/>
          <w:szCs w:val="28"/>
        </w:rPr>
        <w:t>Diplom-Wirtschaftsinformatiker (FH)</w:t>
      </w:r>
      <w:r w:rsidR="00DD5A37" w:rsidRPr="00F76D83">
        <w:rPr>
          <w:rFonts w:ascii="Tw Cen MT" w:hAnsi="Tw Cen MT" w:cs="Arial"/>
          <w:b/>
        </w:rPr>
        <w:tab/>
      </w:r>
    </w:p>
    <w:p w14:paraId="2A09E859" w14:textId="1881F5AE" w:rsidR="006B1A95" w:rsidRPr="00C37C21" w:rsidRDefault="006A11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 w:rsidRPr="00C37C21">
        <w:rPr>
          <w:rFonts w:ascii="Tw Cen MT" w:hAnsi="Tw Cen MT" w:cs="Arial"/>
        </w:rPr>
        <w:t>Alter:</w:t>
      </w:r>
      <w:r w:rsidRPr="00C37C21">
        <w:rPr>
          <w:rFonts w:ascii="Tw Cen MT" w:hAnsi="Tw Cen MT" w:cs="Arial"/>
        </w:rPr>
        <w:tab/>
      </w:r>
      <w:r w:rsidRPr="00C37C21">
        <w:rPr>
          <w:rFonts w:ascii="Tw Cen MT" w:hAnsi="Tw Cen MT" w:cs="Arial"/>
        </w:rPr>
        <w:tab/>
        <w:t>4</w:t>
      </w:r>
      <w:r w:rsidR="008D2755">
        <w:rPr>
          <w:rFonts w:ascii="Tw Cen MT" w:hAnsi="Tw Cen MT" w:cs="Arial"/>
        </w:rPr>
        <w:t>6</w:t>
      </w:r>
    </w:p>
    <w:p w14:paraId="59235BFF" w14:textId="1C53A469" w:rsidR="00914BCB" w:rsidRPr="00C37C21" w:rsidRDefault="008816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 w:rsidRPr="00C37C21">
        <w:rPr>
          <w:rFonts w:ascii="Tw Cen MT" w:hAnsi="Tw Cen MT" w:cs="Arial"/>
        </w:rPr>
        <w:t>Adresse</w:t>
      </w:r>
      <w:r w:rsidR="00914BCB" w:rsidRPr="00C37C21">
        <w:rPr>
          <w:rFonts w:ascii="Tw Cen MT" w:hAnsi="Tw Cen MT" w:cs="Arial"/>
        </w:rPr>
        <w:t xml:space="preserve">: </w:t>
      </w:r>
      <w:r w:rsidR="00BB1862" w:rsidRPr="00C37C21">
        <w:rPr>
          <w:rFonts w:ascii="Tw Cen MT" w:hAnsi="Tw Cen MT" w:cs="Arial"/>
        </w:rPr>
        <w:tab/>
      </w:r>
      <w:proofErr w:type="spellStart"/>
      <w:r w:rsidR="00914BCB" w:rsidRPr="00C37C21">
        <w:rPr>
          <w:rFonts w:ascii="Tw Cen MT" w:hAnsi="Tw Cen MT" w:cs="Arial"/>
        </w:rPr>
        <w:t>Hergenhahnring</w:t>
      </w:r>
      <w:proofErr w:type="spellEnd"/>
      <w:r w:rsidR="00914BCB" w:rsidRPr="00C37C21">
        <w:rPr>
          <w:rFonts w:ascii="Tw Cen MT" w:hAnsi="Tw Cen MT" w:cs="Arial"/>
        </w:rPr>
        <w:t xml:space="preserve"> 6, 61250 Usingen</w:t>
      </w:r>
    </w:p>
    <w:p w14:paraId="3C8D3249" w14:textId="1DCA0C2B" w:rsidR="006B1A95" w:rsidRPr="00C37C21" w:rsidRDefault="0088160B" w:rsidP="00416760">
      <w:pPr>
        <w:pStyle w:val="Aufzhlungszeichen"/>
        <w:numPr>
          <w:ilvl w:val="0"/>
          <w:numId w:val="0"/>
        </w:numPr>
        <w:ind w:left="360" w:hanging="360"/>
        <w:rPr>
          <w:rFonts w:ascii="Tw Cen MT" w:hAnsi="Tw Cen MT" w:cs="Arial"/>
        </w:rPr>
      </w:pPr>
      <w:r w:rsidRPr="00C37C21">
        <w:rPr>
          <w:rFonts w:ascii="Tw Cen MT" w:hAnsi="Tw Cen MT" w:cs="Arial"/>
        </w:rPr>
        <w:t>Mobil</w:t>
      </w:r>
      <w:r w:rsidR="00914BCB" w:rsidRPr="00C37C21">
        <w:rPr>
          <w:rFonts w:ascii="Tw Cen MT" w:hAnsi="Tw Cen MT" w:cs="Arial"/>
        </w:rPr>
        <w:t xml:space="preserve">: </w:t>
      </w:r>
      <w:r w:rsidR="00BB1862" w:rsidRPr="00C37C21">
        <w:rPr>
          <w:rFonts w:ascii="Tw Cen MT" w:hAnsi="Tw Cen MT" w:cs="Arial"/>
        </w:rPr>
        <w:tab/>
      </w:r>
      <w:r w:rsidR="00BB1862" w:rsidRPr="00C37C21">
        <w:rPr>
          <w:rFonts w:ascii="Tw Cen MT" w:hAnsi="Tw Cen MT" w:cs="Arial"/>
        </w:rPr>
        <w:tab/>
      </w:r>
      <w:r w:rsidR="00827526" w:rsidRPr="00C37C21">
        <w:rPr>
          <w:rFonts w:ascii="Tw Cen MT" w:hAnsi="Tw Cen MT" w:cs="Arial"/>
        </w:rPr>
        <w:t>+49 (</w:t>
      </w:r>
      <w:r w:rsidR="00914BCB" w:rsidRPr="00C37C21">
        <w:rPr>
          <w:rFonts w:ascii="Tw Cen MT" w:hAnsi="Tw Cen MT" w:cs="Arial"/>
        </w:rPr>
        <w:t>0</w:t>
      </w:r>
      <w:r w:rsidR="00827526" w:rsidRPr="00C37C21">
        <w:rPr>
          <w:rFonts w:ascii="Tw Cen MT" w:hAnsi="Tw Cen MT" w:cs="Arial"/>
        </w:rPr>
        <w:t xml:space="preserve">) </w:t>
      </w:r>
      <w:r w:rsidR="00914BCB" w:rsidRPr="00C37C21">
        <w:rPr>
          <w:rFonts w:ascii="Tw Cen MT" w:hAnsi="Tw Cen MT" w:cs="Arial"/>
        </w:rPr>
        <w:t>172 / 800</w:t>
      </w:r>
      <w:r w:rsidR="00EC71A5" w:rsidRPr="00C37C21">
        <w:rPr>
          <w:rFonts w:ascii="Tw Cen MT" w:hAnsi="Tw Cen MT" w:cs="Arial"/>
        </w:rPr>
        <w:t xml:space="preserve"> </w:t>
      </w:r>
      <w:r w:rsidR="00914BCB" w:rsidRPr="00C37C21">
        <w:rPr>
          <w:rFonts w:ascii="Tw Cen MT" w:hAnsi="Tw Cen MT" w:cs="Arial"/>
        </w:rPr>
        <w:t>11</w:t>
      </w:r>
      <w:r w:rsidR="00EC71A5" w:rsidRPr="00C37C21">
        <w:rPr>
          <w:rFonts w:ascii="Tw Cen MT" w:hAnsi="Tw Cen MT" w:cs="Arial"/>
        </w:rPr>
        <w:t xml:space="preserve"> </w:t>
      </w:r>
      <w:r w:rsidR="00914BCB" w:rsidRPr="00C37C21">
        <w:rPr>
          <w:rFonts w:ascii="Tw Cen MT" w:hAnsi="Tw Cen MT" w:cs="Arial"/>
        </w:rPr>
        <w:t>93</w:t>
      </w:r>
    </w:p>
    <w:p w14:paraId="0FCEDC89" w14:textId="312F0674" w:rsidR="00914BCB" w:rsidRPr="00C37C21" w:rsidRDefault="00914BCB" w:rsidP="00416760">
      <w:pPr>
        <w:pStyle w:val="Aufzhlungszeichen"/>
        <w:numPr>
          <w:ilvl w:val="0"/>
          <w:numId w:val="0"/>
        </w:numPr>
        <w:ind w:left="360" w:hanging="360"/>
        <w:rPr>
          <w:rStyle w:val="Hyperlink"/>
          <w:rFonts w:ascii="Tw Cen MT" w:hAnsi="Tw Cen MT" w:cs="Arial"/>
          <w:color w:val="auto"/>
          <w:lang w:val="en-GB"/>
        </w:rPr>
      </w:pPr>
      <w:proofErr w:type="spellStart"/>
      <w:r w:rsidRPr="00C37C21">
        <w:rPr>
          <w:rFonts w:ascii="Tw Cen MT" w:hAnsi="Tw Cen MT" w:cs="Arial"/>
          <w:lang w:val="en-GB"/>
        </w:rPr>
        <w:t>eMail</w:t>
      </w:r>
      <w:proofErr w:type="spellEnd"/>
      <w:r w:rsidRPr="00C37C21">
        <w:rPr>
          <w:rFonts w:ascii="Tw Cen MT" w:hAnsi="Tw Cen MT" w:cs="Arial"/>
          <w:lang w:val="en-GB"/>
        </w:rPr>
        <w:t xml:space="preserve">: </w:t>
      </w:r>
      <w:r w:rsidR="00BB1862" w:rsidRPr="00C37C21">
        <w:rPr>
          <w:rFonts w:ascii="Tw Cen MT" w:hAnsi="Tw Cen MT" w:cs="Arial"/>
          <w:lang w:val="en-GB"/>
        </w:rPr>
        <w:tab/>
      </w:r>
      <w:r w:rsidR="00BB1862" w:rsidRPr="00C37C21">
        <w:rPr>
          <w:rFonts w:ascii="Tw Cen MT" w:hAnsi="Tw Cen MT" w:cs="Arial"/>
          <w:lang w:val="en-GB"/>
        </w:rPr>
        <w:tab/>
      </w:r>
      <w:hyperlink r:id="rId9" w:history="1">
        <w:r w:rsidR="00BB1862" w:rsidRPr="00C37C21">
          <w:rPr>
            <w:rStyle w:val="Hyperlink"/>
            <w:rFonts w:ascii="Tw Cen MT" w:hAnsi="Tw Cen MT" w:cs="Arial"/>
            <w:lang w:val="en-GB"/>
          </w:rPr>
          <w:t>christian.droege@droege-it.de</w:t>
        </w:r>
      </w:hyperlink>
    </w:p>
    <w:p w14:paraId="0DEF2839" w14:textId="0FE21EE6" w:rsidR="006B1A95" w:rsidRPr="00C37C21" w:rsidRDefault="0040321B" w:rsidP="00416760">
      <w:pPr>
        <w:pStyle w:val="Aufzhlungszeichen"/>
        <w:numPr>
          <w:ilvl w:val="0"/>
          <w:numId w:val="0"/>
        </w:numPr>
        <w:ind w:left="360" w:hanging="360"/>
        <w:rPr>
          <w:rStyle w:val="Hyperlink"/>
          <w:rFonts w:ascii="Tw Cen MT" w:hAnsi="Tw Cen MT" w:cs="Arial"/>
          <w:color w:val="auto"/>
          <w:u w:val="none"/>
        </w:rPr>
      </w:pPr>
      <w:r w:rsidRPr="00C37C21">
        <w:rPr>
          <w:rStyle w:val="Hyperlink"/>
          <w:rFonts w:ascii="Tw Cen MT" w:hAnsi="Tw Cen MT" w:cs="Arial"/>
          <w:color w:val="auto"/>
          <w:u w:val="none"/>
        </w:rPr>
        <w:t>W</w:t>
      </w:r>
      <w:r w:rsidR="006B1A95" w:rsidRPr="00C37C21">
        <w:rPr>
          <w:rStyle w:val="Hyperlink"/>
          <w:rFonts w:ascii="Tw Cen MT" w:hAnsi="Tw Cen MT" w:cs="Arial"/>
          <w:color w:val="auto"/>
          <w:u w:val="none"/>
        </w:rPr>
        <w:t xml:space="preserve">ebseite: </w:t>
      </w:r>
      <w:r w:rsidR="00BB1862" w:rsidRPr="00C37C21">
        <w:rPr>
          <w:rStyle w:val="Hyperlink"/>
          <w:rFonts w:ascii="Tw Cen MT" w:hAnsi="Tw Cen MT" w:cs="Arial"/>
          <w:color w:val="auto"/>
          <w:u w:val="none"/>
        </w:rPr>
        <w:tab/>
      </w:r>
      <w:hyperlink r:id="rId10" w:history="1">
        <w:r w:rsidR="00BB1862" w:rsidRPr="00C37C21">
          <w:rPr>
            <w:rStyle w:val="Hyperlink"/>
            <w:rFonts w:ascii="Tw Cen MT" w:hAnsi="Tw Cen MT" w:cs="Arial"/>
          </w:rPr>
          <w:t>www.droege-it.de</w:t>
        </w:r>
      </w:hyperlink>
    </w:p>
    <w:p w14:paraId="61344403" w14:textId="77777777" w:rsidR="003C6E1F" w:rsidRDefault="00A956EA" w:rsidP="001B5EED">
      <w:pPr>
        <w:rPr>
          <w:rFonts w:ascii="Tw Cen MT" w:hAnsi="Tw Cen MT" w:cs="Arial"/>
          <w:b/>
          <w:bCs/>
          <w:sz w:val="28"/>
          <w:szCs w:val="28"/>
          <w:lang w:val="de-DE"/>
        </w:rPr>
      </w:pPr>
      <w:r w:rsidRPr="003C6E1F">
        <w:rPr>
          <w:rFonts w:ascii="Tw Cen MT" w:hAnsi="Tw Cen MT" w:cs="Arial"/>
          <w:b/>
          <w:bCs/>
          <w:sz w:val="28"/>
          <w:szCs w:val="28"/>
          <w:lang w:val="de-DE"/>
        </w:rPr>
        <w:t xml:space="preserve">Agiler </w:t>
      </w:r>
      <w:r w:rsidR="00205BC3" w:rsidRPr="003C6E1F">
        <w:rPr>
          <w:rFonts w:ascii="Tw Cen MT" w:hAnsi="Tw Cen MT" w:cs="Arial"/>
          <w:b/>
          <w:bCs/>
          <w:sz w:val="28"/>
          <w:szCs w:val="28"/>
          <w:lang w:val="de-DE"/>
        </w:rPr>
        <w:t xml:space="preserve">IT-Berater für </w:t>
      </w:r>
      <w:r w:rsidRPr="003C6E1F">
        <w:rPr>
          <w:rFonts w:ascii="Tw Cen MT" w:hAnsi="Tw Cen MT" w:cs="Arial"/>
          <w:b/>
          <w:bCs/>
          <w:sz w:val="28"/>
          <w:szCs w:val="28"/>
          <w:lang w:val="de-DE"/>
        </w:rPr>
        <w:t xml:space="preserve">anspruchsvolle </w:t>
      </w:r>
      <w:r w:rsidR="00FF064D" w:rsidRPr="003C6E1F">
        <w:rPr>
          <w:rFonts w:ascii="Tw Cen MT" w:hAnsi="Tw Cen MT" w:cs="Arial"/>
          <w:b/>
          <w:bCs/>
          <w:sz w:val="28"/>
          <w:szCs w:val="28"/>
          <w:lang w:val="de-DE"/>
        </w:rPr>
        <w:t>IT-</w:t>
      </w:r>
      <w:r w:rsidR="00205BC3" w:rsidRPr="003C6E1F">
        <w:rPr>
          <w:rFonts w:ascii="Tw Cen MT" w:hAnsi="Tw Cen MT" w:cs="Arial"/>
          <w:b/>
          <w:bCs/>
          <w:sz w:val="28"/>
          <w:szCs w:val="28"/>
          <w:lang w:val="de-DE"/>
        </w:rPr>
        <w:t>Projekte</w:t>
      </w:r>
      <w:r w:rsidR="0031178A" w:rsidRPr="003C6E1F">
        <w:rPr>
          <w:rFonts w:ascii="Tw Cen MT" w:hAnsi="Tw Cen MT" w:cs="Arial"/>
          <w:b/>
          <w:bCs/>
          <w:sz w:val="28"/>
          <w:szCs w:val="28"/>
          <w:lang w:val="de-DE"/>
        </w:rPr>
        <w:t xml:space="preserve"> mit Schwerpunkt </w:t>
      </w:r>
    </w:p>
    <w:p w14:paraId="17BA4D9B" w14:textId="3072BF9E" w:rsidR="00205BC3" w:rsidRPr="00AD545A" w:rsidRDefault="0031178A" w:rsidP="001B5EED">
      <w:pPr>
        <w:rPr>
          <w:rFonts w:ascii="Tw Cen MT" w:hAnsi="Tw Cen MT" w:cs="Arial"/>
          <w:b/>
          <w:bCs/>
          <w:sz w:val="28"/>
          <w:szCs w:val="28"/>
          <w:lang w:val="de-DE"/>
        </w:rPr>
      </w:pPr>
      <w:r w:rsidRPr="00AD545A">
        <w:rPr>
          <w:rFonts w:ascii="Tw Cen MT" w:hAnsi="Tw Cen MT" w:cs="Arial"/>
          <w:b/>
          <w:bCs/>
          <w:sz w:val="28"/>
          <w:szCs w:val="28"/>
          <w:lang w:val="de-DE"/>
        </w:rPr>
        <w:t>IT-Business Analyse</w:t>
      </w:r>
      <w:r w:rsidR="00AD545A" w:rsidRPr="00AD545A">
        <w:rPr>
          <w:rFonts w:ascii="Tw Cen MT" w:hAnsi="Tw Cen MT" w:cs="Arial"/>
          <w:b/>
          <w:bCs/>
          <w:sz w:val="28"/>
          <w:szCs w:val="28"/>
          <w:lang w:val="de-DE"/>
        </w:rPr>
        <w:t>, Anforderungs- und</w:t>
      </w:r>
      <w:r w:rsidR="00AD545A">
        <w:rPr>
          <w:rFonts w:ascii="Tw Cen MT" w:hAnsi="Tw Cen MT" w:cs="Arial"/>
          <w:b/>
          <w:bCs/>
          <w:sz w:val="28"/>
          <w:szCs w:val="28"/>
          <w:lang w:val="de-DE"/>
        </w:rPr>
        <w:t xml:space="preserve"> Pr</w:t>
      </w:r>
      <w:r w:rsidR="00436F63">
        <w:rPr>
          <w:rFonts w:ascii="Tw Cen MT" w:hAnsi="Tw Cen MT" w:cs="Arial"/>
          <w:b/>
          <w:bCs/>
          <w:sz w:val="28"/>
          <w:szCs w:val="28"/>
          <w:lang w:val="de-DE"/>
        </w:rPr>
        <w:t>o</w:t>
      </w:r>
      <w:r w:rsidR="00AD545A">
        <w:rPr>
          <w:rFonts w:ascii="Tw Cen MT" w:hAnsi="Tw Cen MT" w:cs="Arial"/>
          <w:b/>
          <w:bCs/>
          <w:sz w:val="28"/>
          <w:szCs w:val="28"/>
          <w:lang w:val="de-DE"/>
        </w:rPr>
        <w:t>jektmanagement</w:t>
      </w:r>
      <w:r w:rsidR="00170562">
        <w:rPr>
          <w:rFonts w:ascii="Tw Cen MT" w:hAnsi="Tw Cen MT" w:cs="Arial"/>
          <w:b/>
          <w:bCs/>
          <w:sz w:val="28"/>
          <w:szCs w:val="28"/>
          <w:lang w:val="de-DE"/>
        </w:rPr>
        <w:t xml:space="preserve"> </w:t>
      </w:r>
      <w:r w:rsidR="007B15EB">
        <w:rPr>
          <w:rFonts w:ascii="Tw Cen MT" w:hAnsi="Tw Cen MT" w:cs="Arial"/>
          <w:b/>
          <w:bCs/>
          <w:sz w:val="28"/>
          <w:szCs w:val="28"/>
          <w:lang w:val="de-DE"/>
        </w:rPr>
        <w:t>im</w:t>
      </w:r>
      <w:r w:rsidR="00170562">
        <w:rPr>
          <w:rFonts w:ascii="Tw Cen MT" w:hAnsi="Tw Cen MT" w:cs="Arial"/>
          <w:b/>
          <w:bCs/>
          <w:sz w:val="28"/>
          <w:szCs w:val="28"/>
          <w:lang w:val="de-DE"/>
        </w:rPr>
        <w:t xml:space="preserve"> Datenmanagement</w:t>
      </w:r>
      <w:r w:rsidR="00480871">
        <w:rPr>
          <w:rFonts w:ascii="Tw Cen MT" w:hAnsi="Tw Cen MT" w:cs="Arial"/>
          <w:b/>
          <w:bCs/>
          <w:sz w:val="28"/>
          <w:szCs w:val="28"/>
          <w:lang w:val="de-DE"/>
        </w:rPr>
        <w:t xml:space="preserve"> sowie für</w:t>
      </w:r>
      <w:r w:rsidR="00335BDD">
        <w:rPr>
          <w:rFonts w:ascii="Tw Cen MT" w:hAnsi="Tw Cen MT" w:cs="Arial"/>
          <w:b/>
          <w:bCs/>
          <w:sz w:val="28"/>
          <w:szCs w:val="28"/>
          <w:lang w:val="de-DE"/>
        </w:rPr>
        <w:t xml:space="preserve"> Individualentwicklung und Systemintegration</w:t>
      </w:r>
    </w:p>
    <w:p w14:paraId="28964DA1" w14:textId="48B0E0C5" w:rsidR="001C2EDF" w:rsidRPr="00AD545A" w:rsidRDefault="001C2EDF" w:rsidP="001B5EED">
      <w:pPr>
        <w:rPr>
          <w:rFonts w:ascii="Tw Cen MT" w:hAnsi="Tw Cen MT" w:cs="Arial"/>
          <w:b/>
          <w:bCs/>
          <w:color w:val="080808"/>
          <w:sz w:val="22"/>
          <w:szCs w:val="22"/>
          <w:lang w:val="de-DE"/>
        </w:rPr>
      </w:pPr>
    </w:p>
    <w:p w14:paraId="6F79512B" w14:textId="0608996F" w:rsidR="00205BC3" w:rsidRPr="00677287" w:rsidRDefault="00205BC3" w:rsidP="00677287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757F80"/>
        </w:rPr>
      </w:pPr>
      <w:r w:rsidRPr="00C37C21">
        <w:rPr>
          <w:rFonts w:ascii="Tw Cen MT" w:hAnsi="Tw Cen MT" w:cs="Arial"/>
          <w:color w:val="000000"/>
        </w:rPr>
        <w:t>Als </w:t>
      </w:r>
      <w:r w:rsidRPr="00C37C21">
        <w:rPr>
          <w:rStyle w:val="Fett"/>
          <w:rFonts w:ascii="Tw Cen MT" w:hAnsi="Tw Cen MT" w:cs="Arial"/>
          <w:color w:val="000000"/>
        </w:rPr>
        <w:t>erfahrener</w:t>
      </w:r>
      <w:r w:rsidR="00677287">
        <w:rPr>
          <w:rStyle w:val="Fett"/>
          <w:rFonts w:ascii="Tw Cen MT" w:hAnsi="Tw Cen MT" w:cs="Arial"/>
          <w:color w:val="000000"/>
        </w:rPr>
        <w:t xml:space="preserve"> Senior </w:t>
      </w:r>
      <w:r w:rsidRPr="00C37C21">
        <w:rPr>
          <w:rStyle w:val="Fett"/>
          <w:rFonts w:ascii="Tw Cen MT" w:hAnsi="Tw Cen MT" w:cs="Arial"/>
          <w:color w:val="000000"/>
        </w:rPr>
        <w:t>IT-</w:t>
      </w:r>
      <w:r w:rsidR="00623A8C">
        <w:rPr>
          <w:rStyle w:val="Fett"/>
          <w:rFonts w:ascii="Tw Cen MT" w:hAnsi="Tw Cen MT" w:cs="Arial"/>
          <w:color w:val="000000"/>
        </w:rPr>
        <w:t xml:space="preserve">Consultant </w:t>
      </w:r>
      <w:r w:rsidRPr="00C37C21">
        <w:rPr>
          <w:rFonts w:ascii="Tw Cen MT" w:hAnsi="Tw Cen MT" w:cs="Arial"/>
          <w:color w:val="000000"/>
        </w:rPr>
        <w:t>biete ich Ihnen meine Skills für die Umsetzung Ihrer </w:t>
      </w:r>
      <w:r w:rsidRPr="00C37C21">
        <w:rPr>
          <w:rStyle w:val="Fett"/>
          <w:rFonts w:ascii="Tw Cen MT" w:hAnsi="Tw Cen MT" w:cs="Arial"/>
          <w:color w:val="000000"/>
        </w:rPr>
        <w:t>IT-Projekte</w:t>
      </w:r>
      <w:r w:rsidRPr="00C37C21">
        <w:rPr>
          <w:rFonts w:ascii="Tw Cen MT" w:hAnsi="Tw Cen MT" w:cs="Arial"/>
          <w:color w:val="000000"/>
        </w:rPr>
        <w:t> als</w:t>
      </w:r>
      <w:r w:rsidR="00677287">
        <w:rPr>
          <w:rFonts w:ascii="Tw Cen MT" w:hAnsi="Tw Cen MT" w:cs="Arial"/>
          <w:color w:val="000000"/>
        </w:rPr>
        <w:t xml:space="preserve"> </w:t>
      </w:r>
      <w:r w:rsidR="0037435B" w:rsidRPr="0037435B">
        <w:rPr>
          <w:rFonts w:ascii="Tw Cen MT" w:hAnsi="Tw Cen MT" w:cs="Arial"/>
          <w:b/>
          <w:bCs/>
          <w:color w:val="000000"/>
        </w:rPr>
        <w:t>IT-</w:t>
      </w:r>
      <w:r w:rsidRPr="0037435B">
        <w:rPr>
          <w:rStyle w:val="Fett"/>
          <w:rFonts w:ascii="Tw Cen MT" w:hAnsi="Tw Cen MT" w:cs="Arial"/>
          <w:color w:val="000000"/>
        </w:rPr>
        <w:t>B</w:t>
      </w:r>
      <w:r w:rsidRPr="00677287">
        <w:rPr>
          <w:rStyle w:val="Fett"/>
          <w:rFonts w:ascii="Tw Cen MT" w:hAnsi="Tw Cen MT" w:cs="Arial"/>
          <w:color w:val="000000"/>
        </w:rPr>
        <w:t>usiness</w:t>
      </w:r>
      <w:r w:rsidR="005A1A10" w:rsidRPr="00677287">
        <w:rPr>
          <w:rStyle w:val="Fett"/>
          <w:rFonts w:ascii="Tw Cen MT" w:hAnsi="Tw Cen MT" w:cs="Arial"/>
          <w:color w:val="000000"/>
        </w:rPr>
        <w:t xml:space="preserve"> </w:t>
      </w:r>
      <w:r w:rsidRPr="00677287">
        <w:rPr>
          <w:rStyle w:val="Fett"/>
          <w:rFonts w:ascii="Tw Cen MT" w:hAnsi="Tw Cen MT" w:cs="Arial"/>
          <w:color w:val="000000"/>
        </w:rPr>
        <w:t>Analyst</w:t>
      </w:r>
      <w:r w:rsidR="005B5ED6">
        <w:rPr>
          <w:rStyle w:val="Fett"/>
          <w:rFonts w:ascii="Tw Cen MT" w:hAnsi="Tw Cen MT" w:cs="Arial"/>
          <w:color w:val="000000"/>
        </w:rPr>
        <w:t xml:space="preserve"> (BABOK)</w:t>
      </w:r>
      <w:r w:rsidR="001B3449" w:rsidRPr="00677287">
        <w:rPr>
          <w:rStyle w:val="Fett"/>
          <w:rFonts w:ascii="Tw Cen MT" w:hAnsi="Tw Cen MT" w:cs="Arial"/>
          <w:color w:val="000000"/>
        </w:rPr>
        <w:t>,</w:t>
      </w:r>
      <w:r w:rsidRPr="00677287">
        <w:rPr>
          <w:rFonts w:ascii="Tw Cen MT" w:hAnsi="Tw Cen MT" w:cs="Arial"/>
          <w:color w:val="000000"/>
        </w:rPr>
        <w:t> </w:t>
      </w:r>
      <w:proofErr w:type="spellStart"/>
      <w:r w:rsidRPr="00677287">
        <w:rPr>
          <w:rStyle w:val="Fett"/>
          <w:rFonts w:ascii="Tw Cen MT" w:hAnsi="Tw Cen MT" w:cs="Arial"/>
          <w:color w:val="000000"/>
        </w:rPr>
        <w:t>Requirements</w:t>
      </w:r>
      <w:proofErr w:type="spellEnd"/>
      <w:r w:rsidRPr="00677287">
        <w:rPr>
          <w:rStyle w:val="Fett"/>
          <w:rFonts w:ascii="Tw Cen MT" w:hAnsi="Tw Cen MT" w:cs="Arial"/>
          <w:color w:val="000000"/>
        </w:rPr>
        <w:t xml:space="preserve"> Engineer</w:t>
      </w:r>
      <w:r w:rsidR="005B5ED6">
        <w:rPr>
          <w:rStyle w:val="Fett"/>
          <w:rFonts w:ascii="Tw Cen MT" w:hAnsi="Tw Cen MT" w:cs="Arial"/>
          <w:color w:val="000000"/>
        </w:rPr>
        <w:t xml:space="preserve"> (IREB)</w:t>
      </w:r>
      <w:r w:rsidR="00BF33B6" w:rsidRPr="00677287">
        <w:rPr>
          <w:rFonts w:ascii="Tw Cen MT" w:hAnsi="Tw Cen MT" w:cs="Arial"/>
          <w:color w:val="000000"/>
        </w:rPr>
        <w:t>,</w:t>
      </w:r>
      <w:r w:rsidR="001B3449" w:rsidRPr="00677287">
        <w:rPr>
          <w:rFonts w:ascii="Tw Cen MT" w:hAnsi="Tw Cen MT" w:cs="Arial"/>
          <w:color w:val="000000"/>
        </w:rPr>
        <w:t xml:space="preserve"> </w:t>
      </w:r>
      <w:proofErr w:type="spellStart"/>
      <w:r w:rsidR="00DC7AFD" w:rsidRPr="00677287">
        <w:rPr>
          <w:rFonts w:ascii="Tw Cen MT" w:hAnsi="Tw Cen MT" w:cs="Arial"/>
          <w:b/>
          <w:bCs/>
          <w:color w:val="000000"/>
        </w:rPr>
        <w:t>Product</w:t>
      </w:r>
      <w:proofErr w:type="spellEnd"/>
      <w:r w:rsidR="00DC7AFD" w:rsidRPr="00677287">
        <w:rPr>
          <w:rFonts w:ascii="Tw Cen MT" w:hAnsi="Tw Cen MT" w:cs="Arial"/>
          <w:b/>
          <w:bCs/>
          <w:color w:val="000000"/>
        </w:rPr>
        <w:t xml:space="preserve"> </w:t>
      </w:r>
      <w:proofErr w:type="spellStart"/>
      <w:r w:rsidR="00DC7AFD" w:rsidRPr="00677287">
        <w:rPr>
          <w:rFonts w:ascii="Tw Cen MT" w:hAnsi="Tw Cen MT" w:cs="Arial"/>
          <w:b/>
          <w:bCs/>
          <w:color w:val="000000"/>
        </w:rPr>
        <w:t>Owner</w:t>
      </w:r>
      <w:proofErr w:type="spellEnd"/>
      <w:r w:rsidR="00DC7AFD" w:rsidRPr="00677287">
        <w:rPr>
          <w:rFonts w:ascii="Tw Cen MT" w:hAnsi="Tw Cen MT" w:cs="Arial"/>
          <w:b/>
          <w:bCs/>
          <w:color w:val="000000"/>
        </w:rPr>
        <w:t>,</w:t>
      </w:r>
      <w:r w:rsidR="00DC7AFD" w:rsidRPr="00677287">
        <w:rPr>
          <w:rFonts w:ascii="Tw Cen MT" w:hAnsi="Tw Cen MT" w:cs="Arial"/>
          <w:color w:val="000000"/>
        </w:rPr>
        <w:t xml:space="preserve"> </w:t>
      </w:r>
      <w:r w:rsidR="00DC7AFD" w:rsidRPr="00677287">
        <w:rPr>
          <w:rFonts w:ascii="Tw Cen MT" w:hAnsi="Tw Cen MT" w:cs="Arial"/>
          <w:b/>
          <w:bCs/>
          <w:color w:val="000000"/>
        </w:rPr>
        <w:t>Anforderungs</w:t>
      </w:r>
      <w:r w:rsidR="00DC7AFD" w:rsidRPr="00677287">
        <w:rPr>
          <w:rFonts w:ascii="Tw Cen MT" w:hAnsi="Tw Cen MT" w:cs="Arial"/>
          <w:color w:val="000000"/>
        </w:rPr>
        <w:t xml:space="preserve">- und </w:t>
      </w:r>
      <w:r w:rsidR="001B3449" w:rsidRPr="00677287">
        <w:rPr>
          <w:rFonts w:ascii="Tw Cen MT" w:hAnsi="Tw Cen MT" w:cs="Arial"/>
          <w:b/>
          <w:bCs/>
          <w:color w:val="000000"/>
        </w:rPr>
        <w:t>Projektmanager</w:t>
      </w:r>
      <w:r w:rsidR="00DC7AFD" w:rsidRPr="00677287">
        <w:rPr>
          <w:rFonts w:ascii="Tw Cen MT" w:hAnsi="Tw Cen MT" w:cs="Arial"/>
          <w:b/>
          <w:bCs/>
          <w:color w:val="000000"/>
        </w:rPr>
        <w:t xml:space="preserve"> </w:t>
      </w:r>
      <w:r w:rsidRPr="00677287">
        <w:rPr>
          <w:rFonts w:ascii="Tw Cen MT" w:hAnsi="Tw Cen MT" w:cs="Arial"/>
          <w:color w:val="000000"/>
        </w:rPr>
        <w:t>an.</w:t>
      </w:r>
      <w:bookmarkStart w:id="0" w:name="STRATP_cm4all_com_widgets_UroPhoto_31419"/>
      <w:bookmarkEnd w:id="0"/>
      <w:r w:rsidRPr="00C37C21">
        <w:rPr>
          <w:rFonts w:ascii="Tw Cen MT" w:hAnsi="Tw Cen MT" w:cs="Arial"/>
          <w:color w:val="757F80"/>
        </w:rPr>
        <w:fldChar w:fldCharType="begin"/>
      </w:r>
      <w:r w:rsidRPr="00677287">
        <w:rPr>
          <w:rFonts w:ascii="Tw Cen MT" w:hAnsi="Tw Cen MT" w:cs="Arial"/>
          <w:color w:val="757F80"/>
        </w:rPr>
        <w:instrText xml:space="preserve"> HYPERLINK "javascript:;" </w:instrText>
      </w:r>
      <w:r w:rsidRPr="00C37C21">
        <w:rPr>
          <w:rFonts w:ascii="Tw Cen MT" w:hAnsi="Tw Cen MT" w:cs="Arial"/>
          <w:color w:val="757F80"/>
        </w:rPr>
      </w:r>
      <w:r w:rsidR="003D76AF">
        <w:rPr>
          <w:rFonts w:ascii="Tw Cen MT" w:hAnsi="Tw Cen MT" w:cs="Arial"/>
          <w:color w:val="757F80"/>
        </w:rPr>
        <w:fldChar w:fldCharType="separate"/>
      </w:r>
      <w:r w:rsidRPr="00C37C21">
        <w:rPr>
          <w:rFonts w:ascii="Tw Cen MT" w:hAnsi="Tw Cen MT" w:cs="Arial"/>
          <w:color w:val="757F80"/>
        </w:rPr>
        <w:fldChar w:fldCharType="end"/>
      </w:r>
    </w:p>
    <w:p w14:paraId="49A4E7B9" w14:textId="7B60F900" w:rsidR="006A63F6" w:rsidRDefault="00623A8C" w:rsidP="007A2AAF">
      <w:pPr>
        <w:pStyle w:val="StandardWeb"/>
        <w:shd w:val="clear" w:color="auto" w:fill="FFFFFF"/>
        <w:spacing w:after="120"/>
        <w:jc w:val="both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 xml:space="preserve">Ich habe </w:t>
      </w:r>
      <w:r w:rsidR="007A2AAF" w:rsidRPr="007A2AAF">
        <w:rPr>
          <w:rFonts w:ascii="Tw Cen MT" w:hAnsi="Tw Cen MT" w:cs="Arial"/>
          <w:color w:val="000000"/>
        </w:rPr>
        <w:t xml:space="preserve">seit 2007 IT-Projekte in den Branchen Finanzwesen/Asset Management, Öffentlichen Sektor und Transport- und Logistik erfolgreich begleitet und umgesetzt. </w:t>
      </w:r>
    </w:p>
    <w:p w14:paraId="769FA880" w14:textId="1386137C" w:rsidR="00637209" w:rsidRDefault="00637209" w:rsidP="007A2AAF">
      <w:pPr>
        <w:pStyle w:val="StandardWeb"/>
        <w:shd w:val="clear" w:color="auto" w:fill="FFFFFF"/>
        <w:spacing w:after="120"/>
        <w:jc w:val="both"/>
        <w:rPr>
          <w:rFonts w:ascii="Tw Cen MT" w:hAnsi="Tw Cen MT" w:cs="Arial"/>
          <w:color w:val="000000"/>
        </w:rPr>
      </w:pPr>
      <w:r>
        <w:rPr>
          <w:rFonts w:ascii="Tw Cen MT" w:hAnsi="Tw Cen MT" w:cs="Arial"/>
          <w:color w:val="000000"/>
        </w:rPr>
        <w:t xml:space="preserve">Ich habe </w:t>
      </w:r>
      <w:r w:rsidR="00EB7DAB">
        <w:rPr>
          <w:rFonts w:ascii="Tw Cen MT" w:hAnsi="Tw Cen MT" w:cs="Arial"/>
          <w:color w:val="000000"/>
        </w:rPr>
        <w:t xml:space="preserve">sehr </w:t>
      </w:r>
      <w:r>
        <w:rPr>
          <w:rFonts w:ascii="Tw Cen MT" w:hAnsi="Tw Cen MT" w:cs="Arial"/>
          <w:color w:val="000000"/>
        </w:rPr>
        <w:t xml:space="preserve">viel Erfahrung in SQL, </w:t>
      </w:r>
      <w:r w:rsidR="00EB7DAB">
        <w:rPr>
          <w:rFonts w:ascii="Tw Cen MT" w:hAnsi="Tw Cen MT" w:cs="Arial"/>
          <w:color w:val="000000"/>
        </w:rPr>
        <w:t xml:space="preserve">relationale </w:t>
      </w:r>
      <w:r w:rsidRPr="00637209">
        <w:rPr>
          <w:rFonts w:ascii="Tw Cen MT" w:hAnsi="Tw Cen MT" w:cs="Arial"/>
          <w:color w:val="000000"/>
        </w:rPr>
        <w:t xml:space="preserve">Datenbanken, DWH und Business </w:t>
      </w:r>
      <w:proofErr w:type="spellStart"/>
      <w:r w:rsidRPr="00637209">
        <w:rPr>
          <w:rFonts w:ascii="Tw Cen MT" w:hAnsi="Tw Cen MT" w:cs="Arial"/>
          <w:color w:val="000000"/>
        </w:rPr>
        <w:t>Intelligence</w:t>
      </w:r>
      <w:proofErr w:type="spellEnd"/>
      <w:r>
        <w:rPr>
          <w:rFonts w:ascii="Tw Cen MT" w:hAnsi="Tw Cen MT" w:cs="Arial"/>
          <w:color w:val="000000"/>
        </w:rPr>
        <w:t>.</w:t>
      </w:r>
    </w:p>
    <w:p w14:paraId="6D2E7A53" w14:textId="0F0DC46A" w:rsidR="00C37C21" w:rsidRPr="00C37C21" w:rsidRDefault="007A2AAF" w:rsidP="007A2AAF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="Tw Cen MT" w:hAnsi="Tw Cen MT" w:cs="Arial"/>
          <w:color w:val="000000"/>
          <w:sz w:val="6"/>
          <w:szCs w:val="6"/>
        </w:rPr>
      </w:pPr>
      <w:r w:rsidRPr="007A2AAF">
        <w:rPr>
          <w:rFonts w:ascii="Tw Cen MT" w:hAnsi="Tw Cen MT" w:cs="Arial"/>
          <w:color w:val="000000"/>
        </w:rPr>
        <w:t xml:space="preserve">Ich kenne mich sehr gut in klassischen und agilen Projektmanagement aus, u.a. </w:t>
      </w:r>
      <w:r w:rsidR="00F97DF1">
        <w:rPr>
          <w:rFonts w:ascii="Tw Cen MT" w:hAnsi="Tw Cen MT" w:cs="Arial"/>
          <w:color w:val="000000"/>
        </w:rPr>
        <w:t>v</w:t>
      </w:r>
      <w:r w:rsidRPr="007A2AAF">
        <w:rPr>
          <w:rFonts w:ascii="Tw Cen MT" w:hAnsi="Tw Cen MT" w:cs="Arial"/>
          <w:color w:val="000000"/>
        </w:rPr>
        <w:t xml:space="preserve">on Wasserfall (Lasten- und Pflichtenheft), V-Modell XT, </w:t>
      </w:r>
      <w:proofErr w:type="spellStart"/>
      <w:r w:rsidRPr="007A2AAF">
        <w:rPr>
          <w:rFonts w:ascii="Tw Cen MT" w:hAnsi="Tw Cen MT" w:cs="Arial"/>
          <w:color w:val="000000"/>
        </w:rPr>
        <w:t>Scrum</w:t>
      </w:r>
      <w:proofErr w:type="spellEnd"/>
      <w:r w:rsidRPr="007A2AAF">
        <w:rPr>
          <w:rFonts w:ascii="Tw Cen MT" w:hAnsi="Tw Cen MT" w:cs="Arial"/>
          <w:color w:val="000000"/>
        </w:rPr>
        <w:t xml:space="preserve"> (Backlog, Epic, User Stories, etc.) bis Kanban. Des Weiteren habe ich breites Wissen</w:t>
      </w:r>
      <w:r w:rsidR="00F97DF1">
        <w:rPr>
          <w:rFonts w:ascii="Tw Cen MT" w:hAnsi="Tw Cen MT" w:cs="Arial"/>
          <w:color w:val="000000"/>
        </w:rPr>
        <w:t xml:space="preserve"> bezüglich</w:t>
      </w:r>
      <w:r w:rsidRPr="007A2AAF">
        <w:rPr>
          <w:rFonts w:ascii="Tw Cen MT" w:hAnsi="Tw Cen MT" w:cs="Arial"/>
          <w:color w:val="000000"/>
        </w:rPr>
        <w:t xml:space="preserve"> Technologie und Vorgehensweisen (Business Case, Proof </w:t>
      </w:r>
      <w:proofErr w:type="spellStart"/>
      <w:r w:rsidRPr="007A2AAF">
        <w:rPr>
          <w:rFonts w:ascii="Tw Cen MT" w:hAnsi="Tw Cen MT" w:cs="Arial"/>
          <w:color w:val="000000"/>
        </w:rPr>
        <w:t>of</w:t>
      </w:r>
      <w:proofErr w:type="spellEnd"/>
      <w:r w:rsidRPr="007A2AAF">
        <w:rPr>
          <w:rFonts w:ascii="Tw Cen MT" w:hAnsi="Tw Cen MT" w:cs="Arial"/>
          <w:color w:val="000000"/>
        </w:rPr>
        <w:t xml:space="preserve"> Concept, </w:t>
      </w:r>
      <w:proofErr w:type="spellStart"/>
      <w:r w:rsidRPr="007A2AAF">
        <w:rPr>
          <w:rFonts w:ascii="Tw Cen MT" w:hAnsi="Tw Cen MT" w:cs="Arial"/>
          <w:color w:val="000000"/>
        </w:rPr>
        <w:t>Make</w:t>
      </w:r>
      <w:proofErr w:type="spellEnd"/>
      <w:r w:rsidRPr="007A2AAF">
        <w:rPr>
          <w:rFonts w:ascii="Tw Cen MT" w:hAnsi="Tw Cen MT" w:cs="Arial"/>
          <w:color w:val="000000"/>
        </w:rPr>
        <w:t xml:space="preserve"> </w:t>
      </w:r>
      <w:proofErr w:type="spellStart"/>
      <w:r w:rsidRPr="007A2AAF">
        <w:rPr>
          <w:rFonts w:ascii="Tw Cen MT" w:hAnsi="Tw Cen MT" w:cs="Arial"/>
          <w:color w:val="000000"/>
        </w:rPr>
        <w:t>or</w:t>
      </w:r>
      <w:proofErr w:type="spellEnd"/>
      <w:r w:rsidRPr="007A2AAF">
        <w:rPr>
          <w:rFonts w:ascii="Tw Cen MT" w:hAnsi="Tw Cen MT" w:cs="Arial"/>
          <w:color w:val="000000"/>
        </w:rPr>
        <w:t xml:space="preserve"> Buy, etc.) für Digitalisierung und Digitalen Transformation.</w:t>
      </w:r>
    </w:p>
    <w:p w14:paraId="53A20F42" w14:textId="33F71874" w:rsidR="004062E4" w:rsidRPr="00C37C21" w:rsidRDefault="005B0508" w:rsidP="004062E4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Besondere Kenntnisse</w:t>
      </w:r>
    </w:p>
    <w:p w14:paraId="5DE65BFD" w14:textId="77777777" w:rsidR="005B0508" w:rsidRPr="00C37C21" w:rsidRDefault="005B0508" w:rsidP="00C37C21">
      <w:pPr>
        <w:pStyle w:val="Listenabsatz"/>
        <w:numPr>
          <w:ilvl w:val="0"/>
          <w:numId w:val="3"/>
        </w:numPr>
        <w:ind w:left="426" w:hanging="284"/>
        <w:rPr>
          <w:rFonts w:ascii="Tw Cen MT" w:hAnsi="Tw Cen MT" w:cs="Arial"/>
          <w:b/>
          <w:bCs/>
        </w:rPr>
      </w:pPr>
      <w:r w:rsidRPr="00C37C21">
        <w:rPr>
          <w:rFonts w:ascii="Tw Cen MT" w:hAnsi="Tw Cen MT" w:cs="Arial"/>
          <w:b/>
          <w:bCs/>
        </w:rPr>
        <w:t>IT-Consulting</w:t>
      </w:r>
    </w:p>
    <w:p w14:paraId="51A860CA" w14:textId="6E9AD57C" w:rsidR="004062E4" w:rsidRPr="00C37C21" w:rsidRDefault="004062E4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Business </w:t>
      </w:r>
      <w:proofErr w:type="spellStart"/>
      <w:r w:rsidRPr="00C37C21">
        <w:rPr>
          <w:rFonts w:ascii="Tw Cen MT" w:hAnsi="Tw Cen MT" w:cs="Arial"/>
          <w:sz w:val="22"/>
          <w:szCs w:val="22"/>
        </w:rPr>
        <w:t>Analyse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und Requirements Engineering</w:t>
      </w:r>
    </w:p>
    <w:p w14:paraId="6963D7FE" w14:textId="0B30292D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Projektmanagement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und IT-</w:t>
      </w:r>
      <w:proofErr w:type="spellStart"/>
      <w:r w:rsidRPr="00C37C21">
        <w:rPr>
          <w:rFonts w:ascii="Tw Cen MT" w:hAnsi="Tw Cen MT" w:cs="Arial"/>
          <w:sz w:val="22"/>
          <w:szCs w:val="22"/>
        </w:rPr>
        <w:t>Strategie</w:t>
      </w:r>
      <w:r w:rsidR="002E1CFF" w:rsidRPr="00C37C21">
        <w:rPr>
          <w:rFonts w:ascii="Tw Cen MT" w:hAnsi="Tw Cen MT" w:cs="Arial"/>
          <w:sz w:val="22"/>
          <w:szCs w:val="22"/>
        </w:rPr>
        <w:t>beratung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</w:p>
    <w:p w14:paraId="6C4DB9F8" w14:textId="687AD9BE" w:rsidR="005B0508" w:rsidRPr="00C37C21" w:rsidRDefault="00B13E6F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proofErr w:type="spellStart"/>
      <w:r>
        <w:rPr>
          <w:rFonts w:ascii="Tw Cen MT" w:hAnsi="Tw Cen MT" w:cs="Arial"/>
          <w:sz w:val="22"/>
          <w:szCs w:val="22"/>
        </w:rPr>
        <w:t>Datenbanken</w:t>
      </w:r>
      <w:proofErr w:type="spellEnd"/>
      <w:r>
        <w:rPr>
          <w:rFonts w:ascii="Tw Cen MT" w:hAnsi="Tw Cen MT" w:cs="Arial"/>
          <w:sz w:val="22"/>
          <w:szCs w:val="22"/>
        </w:rPr>
        <w:t xml:space="preserve">, </w:t>
      </w:r>
      <w:r w:rsidR="005B0508" w:rsidRPr="00C37C21">
        <w:rPr>
          <w:rFonts w:ascii="Tw Cen MT" w:hAnsi="Tw Cen MT" w:cs="Arial"/>
          <w:sz w:val="22"/>
          <w:szCs w:val="22"/>
        </w:rPr>
        <w:t>Data Warehouse &amp; Business Intelligence</w:t>
      </w:r>
    </w:p>
    <w:p w14:paraId="7CE4478A" w14:textId="77777777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Anwendungs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-, </w:t>
      </w:r>
      <w:proofErr w:type="spellStart"/>
      <w:r w:rsidRPr="00C37C21">
        <w:rPr>
          <w:rFonts w:ascii="Tw Cen MT" w:hAnsi="Tw Cen MT" w:cs="Arial"/>
          <w:sz w:val="22"/>
          <w:szCs w:val="22"/>
        </w:rPr>
        <w:t>Datenbank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- und </w:t>
      </w:r>
      <w:proofErr w:type="spellStart"/>
      <w:r w:rsidRPr="00C37C21">
        <w:rPr>
          <w:rFonts w:ascii="Tw Cen MT" w:hAnsi="Tw Cen MT" w:cs="Arial"/>
          <w:sz w:val="22"/>
          <w:szCs w:val="22"/>
        </w:rPr>
        <w:t>Schnittstellenentwicklung</w:t>
      </w:r>
      <w:proofErr w:type="spellEnd"/>
    </w:p>
    <w:p w14:paraId="5C99816D" w14:textId="35FFC700" w:rsidR="005B0508" w:rsidRPr="0002058C" w:rsidRDefault="003E6BD2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  <w:lang w:val="de-DE"/>
        </w:rPr>
      </w:pPr>
      <w:r w:rsidRPr="0002058C">
        <w:rPr>
          <w:rFonts w:ascii="Tw Cen MT" w:hAnsi="Tw Cen MT" w:cs="Arial"/>
          <w:sz w:val="22"/>
          <w:szCs w:val="22"/>
          <w:lang w:val="de-DE"/>
        </w:rPr>
        <w:t>Anforderungsanalyse und</w:t>
      </w:r>
      <w:r w:rsidR="00104442" w:rsidRPr="0002058C">
        <w:rPr>
          <w:rFonts w:ascii="Tw Cen MT" w:hAnsi="Tw Cen MT" w:cs="Arial"/>
          <w:sz w:val="22"/>
          <w:szCs w:val="22"/>
          <w:lang w:val="de-DE"/>
        </w:rPr>
        <w:t xml:space="preserve"> -management</w:t>
      </w:r>
      <w:r w:rsidR="00C65343" w:rsidRPr="0002058C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02058C" w:rsidRPr="0002058C">
        <w:rPr>
          <w:rFonts w:ascii="Tw Cen MT" w:hAnsi="Tw Cen MT" w:cs="Arial"/>
          <w:sz w:val="22"/>
          <w:szCs w:val="22"/>
          <w:lang w:val="de-DE"/>
        </w:rPr>
        <w:t xml:space="preserve">mit </w:t>
      </w:r>
      <w:proofErr w:type="spellStart"/>
      <w:r w:rsidR="0002058C" w:rsidRPr="0002058C">
        <w:rPr>
          <w:rFonts w:ascii="Tw Cen MT" w:hAnsi="Tw Cen MT" w:cs="Arial"/>
          <w:sz w:val="22"/>
          <w:szCs w:val="22"/>
          <w:lang w:val="de-DE"/>
        </w:rPr>
        <w:t>C</w:t>
      </w:r>
      <w:r w:rsidR="0002058C">
        <w:rPr>
          <w:rFonts w:ascii="Tw Cen MT" w:hAnsi="Tw Cen MT" w:cs="Arial"/>
          <w:sz w:val="22"/>
          <w:szCs w:val="22"/>
          <w:lang w:val="de-DE"/>
        </w:rPr>
        <w:t>onfluence</w:t>
      </w:r>
      <w:proofErr w:type="spellEnd"/>
      <w:r w:rsidR="0002058C">
        <w:rPr>
          <w:rFonts w:ascii="Tw Cen MT" w:hAnsi="Tw Cen MT" w:cs="Arial"/>
          <w:sz w:val="22"/>
          <w:szCs w:val="22"/>
          <w:lang w:val="de-DE"/>
        </w:rPr>
        <w:t>, JIRA oder DOORS</w:t>
      </w:r>
    </w:p>
    <w:p w14:paraId="08071C07" w14:textId="77777777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Prototyping</w:t>
      </w:r>
    </w:p>
    <w:p w14:paraId="2E5923F7" w14:textId="4E55F0CA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Systemintegration</w:t>
      </w:r>
      <w:proofErr w:type="spellEnd"/>
      <w:r w:rsidR="002E1CFF" w:rsidRPr="00C37C21">
        <w:rPr>
          <w:rFonts w:ascii="Tw Cen MT" w:hAnsi="Tw Cen MT" w:cs="Arial"/>
          <w:sz w:val="22"/>
          <w:szCs w:val="22"/>
        </w:rPr>
        <w:t xml:space="preserve"> und </w:t>
      </w:r>
      <w:proofErr w:type="spellStart"/>
      <w:r w:rsidRPr="00C37C21">
        <w:rPr>
          <w:rFonts w:ascii="Tw Cen MT" w:hAnsi="Tw Cen MT" w:cs="Arial"/>
          <w:sz w:val="22"/>
          <w:szCs w:val="22"/>
        </w:rPr>
        <w:t>Datenmigration</w:t>
      </w:r>
      <w:proofErr w:type="spellEnd"/>
    </w:p>
    <w:p w14:paraId="2CC582E3" w14:textId="77777777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Technische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C37C21">
        <w:rPr>
          <w:rFonts w:ascii="Tw Cen MT" w:hAnsi="Tw Cen MT" w:cs="Arial"/>
          <w:sz w:val="22"/>
          <w:szCs w:val="22"/>
        </w:rPr>
        <w:t>Dokumentation</w:t>
      </w:r>
      <w:proofErr w:type="spellEnd"/>
    </w:p>
    <w:p w14:paraId="303B153C" w14:textId="45B88BBF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</w:rPr>
      </w:pPr>
      <w:r w:rsidRPr="00C37C21">
        <w:rPr>
          <w:rFonts w:ascii="Tw Cen MT" w:hAnsi="Tw Cen MT" w:cs="Arial"/>
          <w:sz w:val="22"/>
          <w:szCs w:val="22"/>
        </w:rPr>
        <w:t>Proof of Concept (</w:t>
      </w:r>
      <w:proofErr w:type="spellStart"/>
      <w:r w:rsidRPr="00C37C21">
        <w:rPr>
          <w:rFonts w:ascii="Tw Cen MT" w:hAnsi="Tw Cen MT" w:cs="Arial"/>
          <w:sz w:val="22"/>
          <w:szCs w:val="22"/>
        </w:rPr>
        <w:t>Machbarkeitsstudien</w:t>
      </w:r>
      <w:proofErr w:type="spellEnd"/>
      <w:r w:rsidR="000F2C3D" w:rsidRPr="00C37C21">
        <w:rPr>
          <w:rFonts w:ascii="Tw Cen MT" w:hAnsi="Tw Cen MT" w:cs="Arial"/>
          <w:sz w:val="22"/>
          <w:szCs w:val="22"/>
        </w:rPr>
        <w:t>, Make or Buy</w:t>
      </w:r>
      <w:r w:rsidRPr="00C37C21">
        <w:rPr>
          <w:rFonts w:ascii="Tw Cen MT" w:hAnsi="Tw Cen MT" w:cs="Arial"/>
          <w:sz w:val="22"/>
          <w:szCs w:val="22"/>
        </w:rPr>
        <w:t>)</w:t>
      </w:r>
    </w:p>
    <w:p w14:paraId="65AA5F4F" w14:textId="77777777" w:rsidR="005B0508" w:rsidRPr="00C37C21" w:rsidRDefault="005B0508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</w:rPr>
      </w:pPr>
      <w:r w:rsidRPr="00C37C21">
        <w:rPr>
          <w:rFonts w:ascii="Tw Cen MT" w:hAnsi="Tw Cen MT" w:cs="Arial"/>
          <w:sz w:val="22"/>
          <w:szCs w:val="22"/>
        </w:rPr>
        <w:t xml:space="preserve">Lasten- und </w:t>
      </w:r>
      <w:proofErr w:type="spellStart"/>
      <w:r w:rsidRPr="00C37C21">
        <w:rPr>
          <w:rFonts w:ascii="Tw Cen MT" w:hAnsi="Tw Cen MT" w:cs="Arial"/>
          <w:sz w:val="22"/>
          <w:szCs w:val="22"/>
        </w:rPr>
        <w:t>Pflichtenheft</w:t>
      </w:r>
      <w:proofErr w:type="spellEnd"/>
    </w:p>
    <w:p w14:paraId="434501A3" w14:textId="335620D2" w:rsidR="00FF466C" w:rsidRPr="00EF65F7" w:rsidRDefault="00FF466C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Pr</w:t>
      </w:r>
      <w:r w:rsidR="00756D7B" w:rsidRPr="00C37C21">
        <w:rPr>
          <w:rFonts w:ascii="Tw Cen MT" w:hAnsi="Tw Cen MT" w:cs="Arial"/>
          <w:sz w:val="22"/>
          <w:szCs w:val="22"/>
          <w:lang w:val="de-DE"/>
        </w:rPr>
        <w:t>o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zessmanagement </w:t>
      </w:r>
      <w:r w:rsidR="00756D7B" w:rsidRPr="00C37C21">
        <w:rPr>
          <w:rFonts w:ascii="Tw Cen MT" w:hAnsi="Tw Cen MT" w:cs="Arial"/>
          <w:sz w:val="22"/>
          <w:szCs w:val="22"/>
          <w:lang w:val="de-DE"/>
        </w:rPr>
        <w:t>und -modellierung (BPMN, UML, eEPK)</w:t>
      </w:r>
    </w:p>
    <w:p w14:paraId="6392E10B" w14:textId="7B0DABAD" w:rsidR="00EF65F7" w:rsidRPr="00C37C21" w:rsidRDefault="00EF65F7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lang w:val="de-DE"/>
        </w:rPr>
      </w:pPr>
      <w:r>
        <w:rPr>
          <w:rFonts w:ascii="Tw Cen MT" w:hAnsi="Tw Cen MT" w:cs="Arial"/>
          <w:sz w:val="22"/>
          <w:szCs w:val="22"/>
          <w:lang w:val="de-DE"/>
        </w:rPr>
        <w:t>ITIL (Grundkenntnisse)</w:t>
      </w:r>
    </w:p>
    <w:p w14:paraId="2636D196" w14:textId="77777777" w:rsidR="00930F86" w:rsidRPr="00C37C21" w:rsidRDefault="00930F86" w:rsidP="00930F86">
      <w:pPr>
        <w:pStyle w:val="Listenabsatz"/>
        <w:ind w:left="1440"/>
        <w:rPr>
          <w:rFonts w:ascii="Tw Cen MT" w:hAnsi="Tw Cen MT" w:cs="Arial"/>
          <w:sz w:val="16"/>
          <w:szCs w:val="16"/>
          <w:lang w:val="de-DE"/>
        </w:rPr>
      </w:pPr>
    </w:p>
    <w:p w14:paraId="54174299" w14:textId="46232CFE" w:rsidR="005B0508" w:rsidRPr="00C37C21" w:rsidRDefault="005B0508" w:rsidP="00C37C21">
      <w:pPr>
        <w:pStyle w:val="Listenabsatz"/>
        <w:numPr>
          <w:ilvl w:val="0"/>
          <w:numId w:val="3"/>
        </w:numPr>
        <w:ind w:left="567" w:hanging="425"/>
        <w:rPr>
          <w:rFonts w:ascii="Tw Cen MT" w:hAnsi="Tw Cen MT" w:cs="Arial"/>
          <w:sz w:val="22"/>
          <w:szCs w:val="22"/>
          <w:lang w:val="de-DE"/>
        </w:rPr>
      </w:pPr>
      <w:r w:rsidRPr="00290447">
        <w:rPr>
          <w:rFonts w:ascii="Tw Cen MT" w:hAnsi="Tw Cen MT" w:cs="Arial"/>
          <w:b/>
          <w:bCs/>
          <w:lang w:val="de-DE"/>
        </w:rPr>
        <w:t>Analyse, Planung, Konzeption, Entwicklung und Testen</w:t>
      </w:r>
      <w:r w:rsidRPr="00290447">
        <w:rPr>
          <w:rFonts w:ascii="Tw Cen MT" w:hAnsi="Tw Cen MT" w:cs="Arial"/>
          <w:lang w:val="de-DE"/>
        </w:rPr>
        <w:t xml:space="preserve"> </w:t>
      </w:r>
      <w:r w:rsidRPr="00C37C21">
        <w:rPr>
          <w:rFonts w:ascii="Tw Cen MT" w:hAnsi="Tw Cen MT" w:cs="Arial"/>
          <w:sz w:val="22"/>
          <w:szCs w:val="22"/>
          <w:lang w:val="de-DE"/>
        </w:rPr>
        <w:t>von IT-Lösungen mit Microsoft Access, Microsoft SQL Server, VBA, XML, T-SQL, SSIS, SSRS</w:t>
      </w:r>
      <w:r w:rsidR="00932E15" w:rsidRPr="00C37C21">
        <w:rPr>
          <w:rFonts w:ascii="Tw Cen MT" w:hAnsi="Tw Cen MT" w:cs="Arial"/>
          <w:sz w:val="22"/>
          <w:szCs w:val="22"/>
          <w:lang w:val="de-DE"/>
        </w:rPr>
        <w:t>, etc.</w:t>
      </w:r>
    </w:p>
    <w:p w14:paraId="1C345D45" w14:textId="77777777" w:rsidR="00930F86" w:rsidRPr="00C37C21" w:rsidRDefault="00930F86" w:rsidP="00930F86">
      <w:pPr>
        <w:pStyle w:val="Listenabsatz"/>
        <w:ind w:left="851"/>
        <w:rPr>
          <w:rFonts w:ascii="Tw Cen MT" w:hAnsi="Tw Cen MT" w:cs="Arial"/>
          <w:sz w:val="16"/>
          <w:szCs w:val="16"/>
          <w:lang w:val="de-DE"/>
        </w:rPr>
      </w:pPr>
    </w:p>
    <w:p w14:paraId="38580A40" w14:textId="4294AAEF" w:rsidR="005B0508" w:rsidRPr="00C37C21" w:rsidRDefault="00073D69" w:rsidP="00C37C21">
      <w:pPr>
        <w:pStyle w:val="Listenabsatz"/>
        <w:numPr>
          <w:ilvl w:val="0"/>
          <w:numId w:val="3"/>
        </w:numPr>
        <w:ind w:left="567" w:hanging="425"/>
        <w:rPr>
          <w:rFonts w:ascii="Tw Cen MT" w:hAnsi="Tw Cen MT" w:cs="Arial"/>
          <w:b/>
          <w:bCs/>
          <w:lang w:val="de-DE"/>
        </w:rPr>
      </w:pPr>
      <w:r w:rsidRPr="00C37C21">
        <w:rPr>
          <w:rFonts w:ascii="Tw Cen MT" w:hAnsi="Tw Cen MT" w:cs="Arial"/>
          <w:b/>
          <w:bCs/>
          <w:lang w:val="de-DE"/>
        </w:rPr>
        <w:t xml:space="preserve">Spezielle </w:t>
      </w:r>
      <w:r w:rsidR="005B0508" w:rsidRPr="00C37C21">
        <w:rPr>
          <w:rFonts w:ascii="Tw Cen MT" w:hAnsi="Tw Cen MT" w:cs="Arial"/>
          <w:b/>
          <w:bCs/>
          <w:lang w:val="de-DE"/>
        </w:rPr>
        <w:t>Branche</w:t>
      </w:r>
      <w:r w:rsidR="00873B8C" w:rsidRPr="00C37C21">
        <w:rPr>
          <w:rFonts w:ascii="Tw Cen MT" w:hAnsi="Tw Cen MT" w:cs="Arial"/>
          <w:b/>
          <w:bCs/>
          <w:lang w:val="de-DE"/>
        </w:rPr>
        <w:t>n</w:t>
      </w:r>
      <w:r w:rsidR="00694DF1" w:rsidRPr="00C37C21">
        <w:rPr>
          <w:rFonts w:ascii="Tw Cen MT" w:hAnsi="Tw Cen MT" w:cs="Arial"/>
          <w:b/>
          <w:bCs/>
          <w:lang w:val="de-DE"/>
        </w:rPr>
        <w:t>erfahrung</w:t>
      </w:r>
    </w:p>
    <w:p w14:paraId="1D87384E" w14:textId="0F43A286" w:rsidR="00673A53" w:rsidRPr="00673A53" w:rsidRDefault="00673A53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  <w:lang w:val="de-DE"/>
        </w:rPr>
      </w:pPr>
      <w:r>
        <w:rPr>
          <w:rFonts w:ascii="Tw Cen MT" w:hAnsi="Tw Cen MT" w:cs="Arial"/>
          <w:b/>
          <w:bCs/>
          <w:sz w:val="22"/>
          <w:szCs w:val="22"/>
          <w:lang w:val="de-DE"/>
        </w:rPr>
        <w:t xml:space="preserve">17 Jahre: </w:t>
      </w:r>
      <w:r w:rsidRPr="00C37C21">
        <w:rPr>
          <w:rFonts w:ascii="Tw Cen MT" w:hAnsi="Tw Cen MT" w:cs="Arial"/>
          <w:b/>
          <w:bCs/>
          <w:sz w:val="22"/>
          <w:szCs w:val="22"/>
          <w:lang w:val="de-DE"/>
        </w:rPr>
        <w:t xml:space="preserve">Banken, Investmentgesellschaften Asset Manager: </w:t>
      </w:r>
      <w:r w:rsidRPr="00C37C21">
        <w:rPr>
          <w:rFonts w:ascii="Tw Cen MT" w:hAnsi="Tw Cen MT" w:cs="Arial"/>
          <w:sz w:val="22"/>
          <w:szCs w:val="22"/>
          <w:lang w:val="de-DE"/>
        </w:rPr>
        <w:t>Fonds/Wertpapier-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Know-How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 xml:space="preserve">, Risk &amp; Control Management, 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RiskMetrics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, Derivate Verordnung, Regulatorisches Reporting (UCITS, Derivateverordnung, MaRisk, AIFMD, etc.)</w:t>
      </w:r>
    </w:p>
    <w:p w14:paraId="0487D7F3" w14:textId="3223ABEC" w:rsidR="00744FE2" w:rsidRPr="00C37C21" w:rsidRDefault="0051705A" w:rsidP="00A12AF1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sz w:val="22"/>
          <w:szCs w:val="22"/>
          <w:lang w:val="de-DE"/>
        </w:rPr>
      </w:pPr>
      <w:r>
        <w:rPr>
          <w:rFonts w:ascii="Tw Cen MT" w:hAnsi="Tw Cen MT" w:cs="Arial"/>
          <w:b/>
          <w:bCs/>
          <w:sz w:val="22"/>
          <w:szCs w:val="22"/>
          <w:lang w:val="de-DE"/>
        </w:rPr>
        <w:t xml:space="preserve">2 Jahre: </w:t>
      </w:r>
      <w:r w:rsidR="00744FE2" w:rsidRPr="00C37C21">
        <w:rPr>
          <w:rFonts w:ascii="Tw Cen MT" w:hAnsi="Tw Cen MT" w:cs="Arial"/>
          <w:b/>
          <w:bCs/>
          <w:sz w:val="22"/>
          <w:szCs w:val="22"/>
          <w:lang w:val="de-DE"/>
        </w:rPr>
        <w:t>Transport u. Logistik</w:t>
      </w:r>
      <w:r w:rsidR="00744FE2" w:rsidRPr="00C37C21">
        <w:rPr>
          <w:rFonts w:ascii="Tw Cen MT" w:hAnsi="Tw Cen MT" w:cs="Arial"/>
          <w:sz w:val="22"/>
          <w:szCs w:val="22"/>
          <w:lang w:val="de-DE"/>
        </w:rPr>
        <w:t xml:space="preserve"> (</w:t>
      </w:r>
      <w:r w:rsidR="00D60EA1" w:rsidRPr="00C37C21">
        <w:rPr>
          <w:rFonts w:ascii="Tw Cen MT" w:hAnsi="Tw Cen MT" w:cs="Arial"/>
          <w:sz w:val="22"/>
          <w:szCs w:val="22"/>
          <w:lang w:val="de-DE"/>
        </w:rPr>
        <w:t>Lieferantenmanagement, CRM</w:t>
      </w:r>
      <w:r w:rsidR="008A32B2" w:rsidRPr="00C37C21">
        <w:rPr>
          <w:rFonts w:ascii="Tw Cen MT" w:hAnsi="Tw Cen MT" w:cs="Arial"/>
          <w:sz w:val="22"/>
          <w:szCs w:val="22"/>
          <w:lang w:val="de-DE"/>
        </w:rPr>
        <w:t xml:space="preserve">, </w:t>
      </w:r>
      <w:proofErr w:type="spellStart"/>
      <w:r w:rsidR="008A32B2" w:rsidRPr="00C37C21">
        <w:rPr>
          <w:rFonts w:ascii="Tw Cen MT" w:hAnsi="Tw Cen MT" w:cs="Arial"/>
          <w:sz w:val="22"/>
          <w:szCs w:val="22"/>
          <w:lang w:val="de-DE"/>
        </w:rPr>
        <w:t>Yield</w:t>
      </w:r>
      <w:proofErr w:type="spellEnd"/>
      <w:r w:rsidR="008A32B2" w:rsidRPr="00C37C21">
        <w:rPr>
          <w:rFonts w:ascii="Tw Cen MT" w:hAnsi="Tw Cen MT" w:cs="Arial"/>
          <w:sz w:val="22"/>
          <w:szCs w:val="22"/>
          <w:lang w:val="de-DE"/>
        </w:rPr>
        <w:t xml:space="preserve"> Management ERP, etc.)</w:t>
      </w:r>
    </w:p>
    <w:p w14:paraId="5C59C09E" w14:textId="7B08AD11" w:rsidR="00603CE5" w:rsidRPr="00637209" w:rsidRDefault="0051705A" w:rsidP="008E51AE">
      <w:pPr>
        <w:pStyle w:val="Listenabsatz"/>
        <w:numPr>
          <w:ilvl w:val="1"/>
          <w:numId w:val="3"/>
        </w:numPr>
        <w:ind w:left="993" w:hanging="426"/>
        <w:rPr>
          <w:rFonts w:ascii="Tw Cen MT" w:hAnsi="Tw Cen MT" w:cs="Arial"/>
          <w:b/>
          <w:bCs/>
          <w:color w:val="C00000"/>
          <w:sz w:val="28"/>
          <w:szCs w:val="28"/>
          <w:lang w:val="de-DE"/>
        </w:rPr>
      </w:pPr>
      <w:r w:rsidRPr="00637209">
        <w:rPr>
          <w:rFonts w:ascii="Tw Cen MT" w:hAnsi="Tw Cen MT" w:cs="Arial"/>
          <w:b/>
          <w:bCs/>
          <w:sz w:val="22"/>
          <w:szCs w:val="22"/>
          <w:lang w:val="de-DE"/>
        </w:rPr>
        <w:t xml:space="preserve">6 Jahre: </w:t>
      </w:r>
      <w:r w:rsidR="005B0508" w:rsidRPr="00637209">
        <w:rPr>
          <w:rFonts w:ascii="Tw Cen MT" w:hAnsi="Tw Cen MT" w:cs="Arial"/>
          <w:b/>
          <w:bCs/>
          <w:sz w:val="22"/>
          <w:szCs w:val="22"/>
          <w:lang w:val="de-DE"/>
        </w:rPr>
        <w:t>Öffentlichen Sektor</w:t>
      </w:r>
      <w:r w:rsidR="005B0508" w:rsidRPr="00637209">
        <w:rPr>
          <w:rFonts w:ascii="Tw Cen MT" w:hAnsi="Tw Cen MT" w:cs="Arial"/>
          <w:sz w:val="22"/>
          <w:szCs w:val="22"/>
          <w:lang w:val="de-DE"/>
        </w:rPr>
        <w:t xml:space="preserve"> (V-Modell XT): IDNR-Verfahren, FATCA-Verfahren</w:t>
      </w:r>
      <w:r w:rsidR="00603CE5" w:rsidRPr="00637209">
        <w:rPr>
          <w:rFonts w:ascii="Tw Cen MT" w:hAnsi="Tw Cen MT" w:cs="Arial"/>
          <w:i/>
          <w:iCs/>
          <w:color w:val="C00000"/>
          <w:sz w:val="28"/>
          <w:szCs w:val="28"/>
          <w:lang w:val="de-DE"/>
        </w:rPr>
        <w:br w:type="page"/>
      </w:r>
    </w:p>
    <w:p w14:paraId="1CE59DF3" w14:textId="5A8C8867" w:rsidR="0028555A" w:rsidRPr="00E748C2" w:rsidRDefault="00AF5D66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</w:rPr>
      </w:pPr>
      <w:proofErr w:type="spellStart"/>
      <w:r w:rsidRPr="00E748C2">
        <w:rPr>
          <w:rFonts w:ascii="Tw Cen MT" w:hAnsi="Tw Cen MT" w:cs="Arial"/>
          <w:i w:val="0"/>
          <w:iCs w:val="0"/>
          <w:color w:val="C00000"/>
          <w:sz w:val="28"/>
          <w:szCs w:val="28"/>
        </w:rPr>
        <w:lastRenderedPageBreak/>
        <w:t>Werdegang</w:t>
      </w:r>
      <w:proofErr w:type="spellEnd"/>
    </w:p>
    <w:p w14:paraId="20F99407" w14:textId="77777777" w:rsidR="00FD76FF" w:rsidRDefault="007479F6" w:rsidP="007479F6">
      <w:pPr>
        <w:ind w:left="2124" w:hanging="2124"/>
        <w:rPr>
          <w:rFonts w:ascii="Tw Cen MT" w:hAnsi="Tw Cen MT" w:cs="Arial"/>
          <w:b/>
          <w:bCs/>
          <w:sz w:val="22"/>
          <w:szCs w:val="22"/>
          <w:lang w:val="de-DE"/>
        </w:rPr>
      </w:pPr>
      <w:r w:rsidRPr="00146C32">
        <w:rPr>
          <w:rFonts w:ascii="Tw Cen MT" w:hAnsi="Tw Cen MT" w:cs="Arial"/>
          <w:sz w:val="22"/>
          <w:szCs w:val="22"/>
          <w:lang w:val="de-DE"/>
        </w:rPr>
        <w:t>Seit 0</w:t>
      </w:r>
      <w:r w:rsidR="00C70EC0" w:rsidRPr="00146C32">
        <w:rPr>
          <w:rFonts w:ascii="Tw Cen MT" w:hAnsi="Tw Cen MT" w:cs="Arial"/>
          <w:sz w:val="22"/>
          <w:szCs w:val="22"/>
          <w:lang w:val="de-DE"/>
        </w:rPr>
        <w:t>1</w:t>
      </w:r>
      <w:r w:rsidRPr="00146C32">
        <w:rPr>
          <w:rFonts w:ascii="Tw Cen MT" w:hAnsi="Tw Cen MT" w:cs="Arial"/>
          <w:sz w:val="22"/>
          <w:szCs w:val="22"/>
          <w:lang w:val="de-DE"/>
        </w:rPr>
        <w:t>/20</w:t>
      </w:r>
      <w:r w:rsidRPr="00146C32">
        <w:rPr>
          <w:rFonts w:ascii="Tw Cen MT" w:hAnsi="Tw Cen MT" w:cs="Arial"/>
          <w:sz w:val="22"/>
          <w:szCs w:val="22"/>
          <w:lang w:val="de-DE"/>
        </w:rPr>
        <w:t>24</w:t>
      </w:r>
      <w:r w:rsidRPr="00146C32">
        <w:rPr>
          <w:rFonts w:ascii="Tw Cen MT" w:hAnsi="Tw Cen MT" w:cs="Arial"/>
          <w:sz w:val="22"/>
          <w:szCs w:val="22"/>
          <w:lang w:val="de-DE"/>
        </w:rPr>
        <w:tab/>
      </w:r>
      <w:r w:rsidR="00C70EC0" w:rsidRPr="00146C32">
        <w:rPr>
          <w:rFonts w:ascii="Tw Cen MT" w:hAnsi="Tw Cen MT" w:cs="Arial"/>
          <w:b/>
          <w:bCs/>
          <w:sz w:val="22"/>
          <w:szCs w:val="22"/>
          <w:lang w:val="de-DE"/>
        </w:rPr>
        <w:t>Dozent f</w:t>
      </w:r>
      <w:r w:rsidR="00146C32" w:rsidRPr="00146C32">
        <w:rPr>
          <w:rFonts w:ascii="Tw Cen MT" w:hAnsi="Tw Cen MT" w:cs="Arial"/>
          <w:b/>
          <w:bCs/>
          <w:sz w:val="22"/>
          <w:szCs w:val="22"/>
          <w:lang w:val="de-DE"/>
        </w:rPr>
        <w:t>ür IT-Business Analyse u.</w:t>
      </w:r>
      <w:r w:rsidR="00146C32">
        <w:rPr>
          <w:rFonts w:ascii="Tw Cen MT" w:hAnsi="Tw Cen MT" w:cs="Arial"/>
          <w:b/>
          <w:bCs/>
          <w:sz w:val="22"/>
          <w:szCs w:val="22"/>
          <w:lang w:val="de-DE"/>
        </w:rPr>
        <w:t xml:space="preserve"> IT-Projektmanagement</w:t>
      </w:r>
    </w:p>
    <w:p w14:paraId="3A8854FD" w14:textId="00A88881" w:rsidR="007479F6" w:rsidRPr="00146C32" w:rsidRDefault="00FD76FF" w:rsidP="007479F6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  <w:r>
        <w:rPr>
          <w:rFonts w:ascii="Tw Cen MT" w:hAnsi="Tw Cen MT" w:cs="Arial"/>
          <w:sz w:val="22"/>
          <w:szCs w:val="22"/>
          <w:lang w:val="de-DE"/>
        </w:rPr>
        <w:tab/>
      </w:r>
      <w:proofErr w:type="spellStart"/>
      <w:r>
        <w:rPr>
          <w:rFonts w:ascii="Tw Cen MT" w:hAnsi="Tw Cen MT" w:cs="Arial"/>
          <w:sz w:val="22"/>
          <w:szCs w:val="22"/>
          <w:lang w:val="de-DE"/>
        </w:rPr>
        <w:t>GenoAkademie</w:t>
      </w:r>
      <w:proofErr w:type="spellEnd"/>
      <w:r>
        <w:rPr>
          <w:rFonts w:ascii="Tw Cen MT" w:hAnsi="Tw Cen MT" w:cs="Arial"/>
          <w:sz w:val="22"/>
          <w:szCs w:val="22"/>
          <w:lang w:val="de-DE"/>
        </w:rPr>
        <w:t xml:space="preserve"> (Webinare und Seminare)</w:t>
      </w:r>
      <w:r w:rsidR="007479F6" w:rsidRPr="00146C32">
        <w:rPr>
          <w:rFonts w:ascii="Tw Cen MT" w:hAnsi="Tw Cen MT" w:cs="Arial"/>
          <w:b/>
          <w:bCs/>
          <w:sz w:val="22"/>
          <w:szCs w:val="22"/>
          <w:lang w:val="de-DE"/>
        </w:rPr>
        <w:t xml:space="preserve">  </w:t>
      </w:r>
    </w:p>
    <w:p w14:paraId="45E698FF" w14:textId="77777777" w:rsidR="007479F6" w:rsidRPr="00146C32" w:rsidRDefault="007479F6" w:rsidP="0064235D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</w:p>
    <w:p w14:paraId="3CA3EBDF" w14:textId="5FC93AEE" w:rsidR="0064235D" w:rsidRPr="00E748C2" w:rsidRDefault="0064235D" w:rsidP="0064235D">
      <w:pPr>
        <w:ind w:left="2124" w:hanging="2124"/>
        <w:rPr>
          <w:rFonts w:ascii="Tw Cen MT" w:hAnsi="Tw Cen MT" w:cs="Arial"/>
          <w:sz w:val="22"/>
          <w:szCs w:val="22"/>
        </w:rPr>
      </w:pPr>
      <w:r w:rsidRPr="00E748C2">
        <w:rPr>
          <w:rFonts w:ascii="Tw Cen MT" w:hAnsi="Tw Cen MT" w:cs="Arial"/>
          <w:sz w:val="22"/>
          <w:szCs w:val="22"/>
        </w:rPr>
        <w:t>Seit 07/2007</w:t>
      </w:r>
      <w:r w:rsidRPr="00E748C2">
        <w:rPr>
          <w:rFonts w:ascii="Tw Cen MT" w:hAnsi="Tw Cen MT" w:cs="Arial"/>
          <w:sz w:val="22"/>
          <w:szCs w:val="22"/>
        </w:rPr>
        <w:tab/>
      </w:r>
      <w:proofErr w:type="spellStart"/>
      <w:r w:rsidRPr="00E748C2">
        <w:rPr>
          <w:rFonts w:ascii="Tw Cen MT" w:hAnsi="Tw Cen MT" w:cs="Arial"/>
          <w:b/>
          <w:bCs/>
          <w:sz w:val="22"/>
          <w:szCs w:val="22"/>
        </w:rPr>
        <w:t>Freiberuflicher</w:t>
      </w:r>
      <w:proofErr w:type="spellEnd"/>
      <w:r w:rsidRPr="00E748C2">
        <w:rPr>
          <w:rFonts w:ascii="Tw Cen MT" w:hAnsi="Tw Cen MT" w:cs="Arial"/>
          <w:b/>
          <w:bCs/>
          <w:sz w:val="22"/>
          <w:szCs w:val="22"/>
        </w:rPr>
        <w:t xml:space="preserve"> IT-Consultant  </w:t>
      </w:r>
    </w:p>
    <w:p w14:paraId="186AF4A1" w14:textId="77777777" w:rsidR="0064235D" w:rsidRPr="00E748C2" w:rsidRDefault="0064235D" w:rsidP="00BC37AF">
      <w:pPr>
        <w:ind w:left="2124" w:hanging="2124"/>
        <w:rPr>
          <w:rFonts w:ascii="Tw Cen MT" w:hAnsi="Tw Cen MT" w:cs="Arial"/>
          <w:sz w:val="22"/>
          <w:szCs w:val="22"/>
        </w:rPr>
      </w:pPr>
    </w:p>
    <w:p w14:paraId="1F42B72D" w14:textId="41BA0552" w:rsidR="00BC37AF" w:rsidRPr="00C37C21" w:rsidRDefault="002152B6" w:rsidP="00BC37AF">
      <w:pPr>
        <w:ind w:left="2124" w:hanging="2124"/>
        <w:rPr>
          <w:rFonts w:ascii="Tw Cen MT" w:hAnsi="Tw Cen MT" w:cs="Arial"/>
          <w:sz w:val="22"/>
          <w:szCs w:val="22"/>
          <w:lang w:val="de-DE"/>
        </w:rPr>
      </w:pPr>
      <w:r w:rsidRPr="0064235D">
        <w:rPr>
          <w:rFonts w:ascii="Tw Cen MT" w:hAnsi="Tw Cen MT" w:cs="Arial"/>
          <w:sz w:val="22"/>
          <w:szCs w:val="22"/>
        </w:rPr>
        <w:t>04/2013 – 08/2017</w:t>
      </w:r>
      <w:r w:rsidRPr="0064235D">
        <w:rPr>
          <w:rFonts w:ascii="Tw Cen MT" w:hAnsi="Tw Cen MT" w:cs="Arial"/>
          <w:sz w:val="22"/>
          <w:szCs w:val="22"/>
        </w:rPr>
        <w:tab/>
      </w:r>
      <w:r w:rsidR="00BC37AF" w:rsidRPr="0064235D">
        <w:rPr>
          <w:rFonts w:ascii="Tw Cen MT" w:hAnsi="Tw Cen MT" w:cs="Arial"/>
          <w:sz w:val="22"/>
          <w:szCs w:val="22"/>
        </w:rPr>
        <w:t xml:space="preserve">Master of Science (M.Sc.) </w:t>
      </w:r>
      <w:r w:rsidR="00021C13" w:rsidRPr="00C37C21">
        <w:rPr>
          <w:rFonts w:ascii="Tw Cen MT" w:hAnsi="Tw Cen MT" w:cs="Arial"/>
          <w:sz w:val="22"/>
          <w:szCs w:val="22"/>
          <w:lang w:val="de-DE"/>
        </w:rPr>
        <w:t>P</w:t>
      </w:r>
      <w:r w:rsidR="00BC37AF" w:rsidRPr="00C37C21">
        <w:rPr>
          <w:rFonts w:ascii="Tw Cen MT" w:hAnsi="Tw Cen MT" w:cs="Arial"/>
          <w:sz w:val="22"/>
          <w:szCs w:val="22"/>
          <w:lang w:val="de-DE"/>
        </w:rPr>
        <w:t>rogra</w:t>
      </w:r>
      <w:r w:rsidR="00021C13" w:rsidRPr="00C37C21">
        <w:rPr>
          <w:rFonts w:ascii="Tw Cen MT" w:hAnsi="Tw Cen MT" w:cs="Arial"/>
          <w:sz w:val="22"/>
          <w:szCs w:val="22"/>
          <w:lang w:val="de-DE"/>
        </w:rPr>
        <w:t>m</w:t>
      </w:r>
      <w:r w:rsidR="00BC37AF" w:rsidRPr="00C37C21">
        <w:rPr>
          <w:rFonts w:ascii="Tw Cen MT" w:hAnsi="Tw Cen MT" w:cs="Arial"/>
          <w:sz w:val="22"/>
          <w:szCs w:val="22"/>
          <w:lang w:val="de-DE"/>
        </w:rPr>
        <w:t>m, Wirtschaftsinformatik</w:t>
      </w:r>
    </w:p>
    <w:p w14:paraId="60B76C86" w14:textId="77777777" w:rsidR="0064235D" w:rsidRDefault="00021C13" w:rsidP="00BC37AF">
      <w:pPr>
        <w:ind w:left="2124"/>
        <w:rPr>
          <w:rFonts w:ascii="Tw Cen MT" w:hAnsi="Tw Cen MT" w:cs="Arial"/>
          <w:i/>
          <w:iCs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Universität</w:t>
      </w:r>
      <w:r w:rsidR="00BC37AF" w:rsidRPr="00C37C21">
        <w:rPr>
          <w:rFonts w:ascii="Tw Cen MT" w:hAnsi="Tw Cen MT" w:cs="Arial"/>
          <w:sz w:val="22"/>
          <w:szCs w:val="22"/>
          <w:lang w:val="de-DE"/>
        </w:rPr>
        <w:t xml:space="preserve"> Bamberg (VAWI)</w:t>
      </w:r>
      <w:r w:rsidR="0096357E" w:rsidRPr="00C37C21">
        <w:rPr>
          <w:rFonts w:ascii="Tw Cen MT" w:hAnsi="Tw Cen MT" w:cs="Arial"/>
          <w:sz w:val="22"/>
          <w:szCs w:val="22"/>
          <w:lang w:val="de-DE"/>
        </w:rPr>
        <w:t xml:space="preserve">, </w:t>
      </w:r>
      <w:r w:rsidR="0096357E" w:rsidRPr="00C37C21">
        <w:rPr>
          <w:rFonts w:ascii="Tw Cen MT" w:hAnsi="Tw Cen MT" w:cs="Arial"/>
          <w:i/>
          <w:iCs/>
          <w:sz w:val="22"/>
          <w:szCs w:val="22"/>
          <w:lang w:val="de-DE"/>
        </w:rPr>
        <w:t>nicht abgeschlossen</w:t>
      </w:r>
      <w:r w:rsidR="00DA2583" w:rsidRPr="00C37C21">
        <w:rPr>
          <w:rFonts w:ascii="Tw Cen MT" w:hAnsi="Tw Cen MT" w:cs="Arial"/>
          <w:i/>
          <w:iCs/>
          <w:sz w:val="22"/>
          <w:szCs w:val="22"/>
          <w:lang w:val="de-DE"/>
        </w:rPr>
        <w:t xml:space="preserve"> (nur 50%</w:t>
      </w:r>
    </w:p>
    <w:p w14:paraId="21887C49" w14:textId="77777777" w:rsidR="0064235D" w:rsidRDefault="0064235D" w:rsidP="00BC37AF">
      <w:pPr>
        <w:ind w:left="2124"/>
        <w:rPr>
          <w:rFonts w:ascii="Tw Cen MT" w:hAnsi="Tw Cen MT" w:cs="Arial"/>
          <w:i/>
          <w:iCs/>
          <w:sz w:val="22"/>
          <w:szCs w:val="22"/>
          <w:lang w:val="de-DE"/>
        </w:rPr>
      </w:pPr>
    </w:p>
    <w:p w14:paraId="4C3C09A8" w14:textId="044DFD4C" w:rsidR="0064235D" w:rsidRPr="00C37C21" w:rsidRDefault="0064235D" w:rsidP="0064235D">
      <w:pPr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01/2007 - 06/2007</w:t>
      </w:r>
      <w:r w:rsidRPr="00C37C21">
        <w:rPr>
          <w:rFonts w:ascii="Tw Cen MT" w:hAnsi="Tw Cen MT" w:cs="Arial"/>
          <w:sz w:val="22"/>
          <w:szCs w:val="22"/>
        </w:rPr>
        <w:tab/>
      </w:r>
      <w:r w:rsidRPr="00C37C21">
        <w:rPr>
          <w:rFonts w:ascii="Tw Cen MT" w:hAnsi="Tw Cen MT" w:cs="Arial"/>
          <w:b/>
          <w:bCs/>
          <w:sz w:val="22"/>
          <w:szCs w:val="22"/>
        </w:rPr>
        <w:t>IT-Consultant</w:t>
      </w:r>
      <w:r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C37C21">
        <w:rPr>
          <w:rFonts w:ascii="Tw Cen MT" w:hAnsi="Tw Cen MT" w:cs="Arial"/>
          <w:sz w:val="22"/>
          <w:szCs w:val="22"/>
        </w:rPr>
        <w:t>bei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Quartal Financial Solutions AG, Frankfurt am Main</w:t>
      </w:r>
    </w:p>
    <w:p w14:paraId="29C70918" w14:textId="77777777" w:rsidR="00BC37AF" w:rsidRPr="0064235D" w:rsidRDefault="00BC37AF" w:rsidP="00505A2F">
      <w:pPr>
        <w:ind w:left="2124" w:hanging="2124"/>
        <w:rPr>
          <w:rFonts w:ascii="Tw Cen MT" w:hAnsi="Tw Cen MT" w:cs="Arial"/>
          <w:sz w:val="22"/>
          <w:szCs w:val="22"/>
        </w:rPr>
      </w:pPr>
    </w:p>
    <w:p w14:paraId="53B49CCF" w14:textId="77777777" w:rsidR="00505A2F" w:rsidRPr="00C37C21" w:rsidRDefault="00505A2F" w:rsidP="00505A2F">
      <w:pPr>
        <w:ind w:left="2124" w:hanging="2124"/>
        <w:rPr>
          <w:rFonts w:ascii="Tw Cen MT" w:hAnsi="Tw Cen MT" w:cs="Arial"/>
          <w:b/>
          <w:bCs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10/2000 – 03</w:t>
      </w:r>
      <w:r w:rsidR="008D3AB1" w:rsidRPr="00C37C21">
        <w:rPr>
          <w:rFonts w:ascii="Tw Cen MT" w:hAnsi="Tw Cen MT" w:cs="Arial"/>
          <w:sz w:val="22"/>
          <w:szCs w:val="22"/>
          <w:lang w:val="de-DE"/>
        </w:rPr>
        <w:t>/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2007 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Pr="00C37C21">
        <w:rPr>
          <w:rFonts w:ascii="Tw Cen MT" w:hAnsi="Tw Cen MT" w:cs="Arial"/>
          <w:b/>
          <w:bCs/>
          <w:sz w:val="22"/>
          <w:szCs w:val="22"/>
          <w:lang w:val="de-DE"/>
        </w:rPr>
        <w:t>Diplom-Wirtschaftsinformatiker (FH)</w:t>
      </w:r>
    </w:p>
    <w:p w14:paraId="52F088CA" w14:textId="77777777" w:rsidR="00505A2F" w:rsidRPr="00C37C21" w:rsidRDefault="00505A2F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 xml:space="preserve">Studium 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 xml:space="preserve">der </w:t>
      </w:r>
      <w:r w:rsidRPr="00C37C21">
        <w:rPr>
          <w:rFonts w:ascii="Tw Cen MT" w:hAnsi="Tw Cen MT" w:cs="Arial"/>
          <w:sz w:val="22"/>
          <w:szCs w:val="22"/>
          <w:lang w:val="de-DE"/>
        </w:rPr>
        <w:t>Informatik/Wirtschaft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>s</w:t>
      </w:r>
      <w:r w:rsidRPr="00C37C21">
        <w:rPr>
          <w:rFonts w:ascii="Tw Cen MT" w:hAnsi="Tw Cen MT" w:cs="Arial"/>
          <w:sz w:val="22"/>
          <w:szCs w:val="22"/>
          <w:lang w:val="de-DE"/>
        </w:rPr>
        <w:t>informatik an der Hochschule Bremerhaven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 xml:space="preserve"> (</w:t>
      </w:r>
      <w:r w:rsidRPr="00C37C21">
        <w:rPr>
          <w:rFonts w:ascii="Tw Cen MT" w:hAnsi="Tw Cen MT" w:cs="Arial"/>
          <w:sz w:val="22"/>
          <w:szCs w:val="22"/>
          <w:lang w:val="de-DE"/>
        </w:rPr>
        <w:t>Note: 2,1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70BC942F" w14:textId="77777777" w:rsidR="00505A2F" w:rsidRPr="00C37C21" w:rsidRDefault="00505A2F">
      <w:pPr>
        <w:rPr>
          <w:rFonts w:ascii="Tw Cen MT" w:hAnsi="Tw Cen MT" w:cs="Arial"/>
          <w:sz w:val="22"/>
          <w:szCs w:val="22"/>
          <w:lang w:val="de-DE"/>
        </w:rPr>
      </w:pPr>
    </w:p>
    <w:p w14:paraId="0D8DB102" w14:textId="77777777" w:rsidR="00505A2F" w:rsidRDefault="00505A2F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Diplomarbeit:</w:t>
      </w:r>
      <w:r w:rsidR="006D4201"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6D4201" w:rsidRPr="00C37C21">
        <w:rPr>
          <w:rFonts w:ascii="Tw Cen MT" w:hAnsi="Tw Cen MT" w:cs="Arial"/>
          <w:i/>
          <w:sz w:val="22"/>
          <w:szCs w:val="22"/>
          <w:lang w:val="de-DE"/>
        </w:rPr>
        <w:t>„</w:t>
      </w:r>
      <w:proofErr w:type="spellStart"/>
      <w:r w:rsidRPr="00C37C21">
        <w:rPr>
          <w:rFonts w:ascii="Tw Cen MT" w:hAnsi="Tw Cen MT" w:cs="Arial"/>
          <w:i/>
          <w:sz w:val="22"/>
          <w:szCs w:val="22"/>
          <w:lang w:val="de-DE"/>
        </w:rPr>
        <w:t>StandardisierungspotenziaIe</w:t>
      </w:r>
      <w:proofErr w:type="spellEnd"/>
      <w:r w:rsidRPr="00C37C21">
        <w:rPr>
          <w:rFonts w:ascii="Tw Cen MT" w:hAnsi="Tw Cen MT" w:cs="Arial"/>
          <w:i/>
          <w:sz w:val="22"/>
          <w:szCs w:val="22"/>
          <w:lang w:val="de-DE"/>
        </w:rPr>
        <w:t xml:space="preserve"> der </w:t>
      </w:r>
      <w:proofErr w:type="spellStart"/>
      <w:r w:rsidRPr="00C37C21">
        <w:rPr>
          <w:rFonts w:ascii="Tw Cen MT" w:hAnsi="Tw Cen MT" w:cs="Arial"/>
          <w:i/>
          <w:sz w:val="22"/>
          <w:szCs w:val="22"/>
          <w:lang w:val="de-DE"/>
        </w:rPr>
        <w:t>lSO</w:t>
      </w:r>
      <w:proofErr w:type="spellEnd"/>
      <w:r w:rsidRPr="00C37C21">
        <w:rPr>
          <w:rFonts w:ascii="Tw Cen MT" w:hAnsi="Tw Cen MT" w:cs="Arial"/>
          <w:i/>
          <w:sz w:val="22"/>
          <w:szCs w:val="22"/>
          <w:lang w:val="de-DE"/>
        </w:rPr>
        <w:t xml:space="preserve"> 20022 UNIFI-Nachrichten (XML) in Fondsvertriebsprozessen: Analyse und Konzipierung der Umsetzungsmöglichkeiten am Beispiel einer Provisionsabrechnung / Controlling-Software</w:t>
      </w:r>
      <w:r w:rsidR="006D4201" w:rsidRPr="00C37C21">
        <w:rPr>
          <w:rFonts w:ascii="Tw Cen MT" w:hAnsi="Tw Cen MT" w:cs="Arial"/>
          <w:i/>
          <w:sz w:val="22"/>
          <w:szCs w:val="22"/>
          <w:lang w:val="de-DE"/>
        </w:rPr>
        <w:t>“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 xml:space="preserve"> (</w:t>
      </w:r>
      <w:r w:rsidRPr="00C37C21">
        <w:rPr>
          <w:rFonts w:ascii="Tw Cen MT" w:hAnsi="Tw Cen MT" w:cs="Arial"/>
          <w:sz w:val="22"/>
          <w:szCs w:val="22"/>
          <w:lang w:val="de-DE"/>
        </w:rPr>
        <w:t>Note: 1,3</w:t>
      </w:r>
      <w:r w:rsidR="00C034FD"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612F3AEC" w14:textId="77777777" w:rsidR="00A838C7" w:rsidRDefault="00A838C7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</w:p>
    <w:p w14:paraId="4052060C" w14:textId="77777777" w:rsidR="00A838C7" w:rsidRPr="00C37C21" w:rsidRDefault="00A838C7" w:rsidP="00A838C7">
      <w:pPr>
        <w:ind w:left="2124" w:hanging="2124"/>
        <w:rPr>
          <w:rFonts w:ascii="Tw Cen MT" w:hAnsi="Tw Cen MT" w:cs="Arial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 xml:space="preserve">1996 - 1999 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Pr="00C37C21">
        <w:rPr>
          <w:rFonts w:ascii="Tw Cen MT" w:hAnsi="Tw Cen MT" w:cs="Arial"/>
          <w:b/>
          <w:bCs/>
          <w:sz w:val="22"/>
          <w:szCs w:val="22"/>
          <w:lang w:val="de-DE"/>
        </w:rPr>
        <w:t>Auszubildender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zum </w:t>
      </w:r>
      <w:r w:rsidRPr="00C37C21">
        <w:rPr>
          <w:rFonts w:ascii="Tw Cen MT" w:hAnsi="Tw Cen MT" w:cs="Arial"/>
          <w:b/>
          <w:bCs/>
          <w:sz w:val="22"/>
          <w:szCs w:val="22"/>
          <w:lang w:val="de-DE"/>
        </w:rPr>
        <w:t>Groß- und Außenhandelskaufmann (IHK)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bei Arthur Friedrichs 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Nachf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. (Industriebedarf), Bremerhaven</w:t>
      </w:r>
    </w:p>
    <w:p w14:paraId="62347813" w14:textId="77777777" w:rsidR="00A838C7" w:rsidRPr="00C37C21" w:rsidRDefault="00A838C7" w:rsidP="00505A2F">
      <w:pPr>
        <w:ind w:left="2124"/>
        <w:rPr>
          <w:rFonts w:ascii="Tw Cen MT" w:hAnsi="Tw Cen MT" w:cs="Arial"/>
          <w:sz w:val="22"/>
          <w:szCs w:val="22"/>
          <w:lang w:val="de-DE"/>
        </w:rPr>
      </w:pPr>
    </w:p>
    <w:p w14:paraId="0FCC5CCA" w14:textId="77777777" w:rsidR="008D3AB1" w:rsidRPr="00C37C21" w:rsidRDefault="008D3AB1" w:rsidP="00AA06AD">
      <w:pPr>
        <w:rPr>
          <w:rFonts w:ascii="Tw Cen MT" w:hAnsi="Tw Cen MT" w:cs="Arial"/>
          <w:sz w:val="22"/>
          <w:szCs w:val="22"/>
          <w:lang w:val="de-DE"/>
        </w:rPr>
      </w:pPr>
    </w:p>
    <w:p w14:paraId="10EEFCD9" w14:textId="4AD4C00C" w:rsidR="003F2159" w:rsidRPr="00C37C21" w:rsidRDefault="003F2159" w:rsidP="003F2159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Weiterb</w:t>
      </w:r>
      <w:r w:rsidR="0068599E"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ildung</w:t>
      </w:r>
    </w:p>
    <w:p w14:paraId="4260FDEA" w14:textId="30660890" w:rsidR="00783C35" w:rsidRPr="00C37C21" w:rsidRDefault="00783C3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2017</w:t>
      </w:r>
      <w:r w:rsidRPr="00C37C21">
        <w:rPr>
          <w:rFonts w:ascii="Tw Cen MT" w:hAnsi="Tw Cen MT" w:cs="Arial"/>
          <w:sz w:val="22"/>
          <w:szCs w:val="22"/>
          <w:lang w:val="de-DE"/>
        </w:rPr>
        <w:tab/>
        <w:t>Webinar IREB CPRE-FL Vorbereitung, 2 x 3h (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ibo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1DF9DAE4" w14:textId="77777777" w:rsidR="00783C35" w:rsidRPr="00C37C21" w:rsidRDefault="00783C3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154F315A" w14:textId="77777777" w:rsidR="00BC37AF" w:rsidRPr="00C37C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2015</w:t>
      </w:r>
      <w:r w:rsidR="00BD7100" w:rsidRPr="00C37C21">
        <w:rPr>
          <w:rFonts w:ascii="Tw Cen MT" w:hAnsi="Tw Cen MT" w:cs="Arial"/>
          <w:sz w:val="22"/>
          <w:szCs w:val="22"/>
        </w:rPr>
        <w:t xml:space="preserve"> – </w:t>
      </w:r>
      <w:r w:rsidRPr="00C37C21">
        <w:rPr>
          <w:rFonts w:ascii="Tw Cen MT" w:hAnsi="Tw Cen MT" w:cs="Arial"/>
          <w:sz w:val="22"/>
          <w:szCs w:val="22"/>
        </w:rPr>
        <w:t>2016</w:t>
      </w:r>
      <w:r w:rsidRPr="00C37C21">
        <w:rPr>
          <w:rFonts w:ascii="Tw Cen MT" w:hAnsi="Tw Cen MT" w:cs="Arial"/>
          <w:sz w:val="22"/>
          <w:szCs w:val="22"/>
        </w:rPr>
        <w:tab/>
        <w:t xml:space="preserve">Business English (Individual Training), </w:t>
      </w:r>
      <w:proofErr w:type="spellStart"/>
      <w:r w:rsidRPr="00C37C21">
        <w:rPr>
          <w:rFonts w:ascii="Tw Cen MT" w:hAnsi="Tw Cen MT" w:cs="Arial"/>
          <w:sz w:val="22"/>
          <w:szCs w:val="22"/>
        </w:rPr>
        <w:t>Inlingua</w:t>
      </w:r>
      <w:proofErr w:type="spellEnd"/>
      <w:r w:rsidRPr="00C37C21">
        <w:rPr>
          <w:rFonts w:ascii="Tw Cen MT" w:hAnsi="Tw Cen MT" w:cs="Arial"/>
          <w:sz w:val="22"/>
          <w:szCs w:val="22"/>
        </w:rPr>
        <w:t>, Frankfurt am Main</w:t>
      </w:r>
    </w:p>
    <w:p w14:paraId="1A24F8FA" w14:textId="77777777" w:rsidR="00BC37AF" w:rsidRPr="00C37C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77059E7" w14:textId="6B71E949" w:rsidR="00BC37AF" w:rsidRPr="00C37C21" w:rsidRDefault="002152B6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2013 – 2016</w:t>
      </w:r>
      <w:r w:rsidRPr="00C37C21">
        <w:rPr>
          <w:rFonts w:ascii="Tw Cen MT" w:hAnsi="Tw Cen MT" w:cs="Arial"/>
          <w:sz w:val="22"/>
          <w:szCs w:val="22"/>
        </w:rPr>
        <w:tab/>
      </w:r>
      <w:r w:rsidR="00BC37AF" w:rsidRPr="00C37C21">
        <w:rPr>
          <w:rFonts w:ascii="Tw Cen MT" w:hAnsi="Tw Cen MT" w:cs="Arial"/>
          <w:sz w:val="22"/>
          <w:szCs w:val="22"/>
        </w:rPr>
        <w:t xml:space="preserve">University of Bamberg (VAWI): </w:t>
      </w:r>
      <w:proofErr w:type="spellStart"/>
      <w:r w:rsidR="00BC37AF" w:rsidRPr="00C37C21">
        <w:rPr>
          <w:rFonts w:ascii="Tw Cen MT" w:hAnsi="Tw Cen MT" w:cs="Arial"/>
          <w:sz w:val="22"/>
          <w:szCs w:val="22"/>
        </w:rPr>
        <w:t>Proje</w:t>
      </w:r>
      <w:r w:rsidR="007545F9" w:rsidRPr="00C37C21">
        <w:rPr>
          <w:rFonts w:ascii="Tw Cen MT" w:hAnsi="Tw Cen MT" w:cs="Arial"/>
          <w:sz w:val="22"/>
          <w:szCs w:val="22"/>
        </w:rPr>
        <w:t>kt</w:t>
      </w:r>
      <w:r w:rsidR="00BC37AF" w:rsidRPr="00C37C21">
        <w:rPr>
          <w:rFonts w:ascii="Tw Cen MT" w:hAnsi="Tw Cen MT" w:cs="Arial"/>
          <w:sz w:val="22"/>
          <w:szCs w:val="22"/>
        </w:rPr>
        <w:t>management</w:t>
      </w:r>
      <w:proofErr w:type="spellEnd"/>
      <w:r w:rsidR="00BC37AF" w:rsidRPr="00C37C21">
        <w:rPr>
          <w:rFonts w:ascii="Tw Cen MT" w:hAnsi="Tw Cen MT" w:cs="Arial"/>
          <w:sz w:val="22"/>
          <w:szCs w:val="22"/>
        </w:rPr>
        <w:t xml:space="preserve">, Data </w:t>
      </w:r>
      <w:r w:rsidR="007545F9" w:rsidRPr="00C37C21">
        <w:rPr>
          <w:rFonts w:ascii="Tw Cen MT" w:hAnsi="Tw Cen MT" w:cs="Arial"/>
          <w:sz w:val="22"/>
          <w:szCs w:val="22"/>
        </w:rPr>
        <w:t>M</w:t>
      </w:r>
      <w:r w:rsidR="00BC37AF" w:rsidRPr="00C37C21">
        <w:rPr>
          <w:rFonts w:ascii="Tw Cen MT" w:hAnsi="Tw Cen MT" w:cs="Arial"/>
          <w:sz w:val="22"/>
          <w:szCs w:val="22"/>
        </w:rPr>
        <w:t xml:space="preserve">anagement, E-Entrepreneurship, </w:t>
      </w:r>
      <w:r w:rsidR="00BD230A" w:rsidRPr="00C37C21">
        <w:rPr>
          <w:rFonts w:ascii="Tw Cen MT" w:hAnsi="Tw Cen MT" w:cs="Arial"/>
          <w:sz w:val="22"/>
          <w:szCs w:val="22"/>
        </w:rPr>
        <w:t>Online-Marketing</w:t>
      </w:r>
      <w:r w:rsidR="00BC37AF" w:rsidRPr="00C37C21">
        <w:rPr>
          <w:rFonts w:ascii="Tw Cen MT" w:hAnsi="Tw Cen MT" w:cs="Arial"/>
          <w:sz w:val="22"/>
          <w:szCs w:val="22"/>
        </w:rPr>
        <w:t>, Data Warehouse-Systems, IT-Controlling</w:t>
      </w:r>
      <w:r w:rsidRPr="00C37C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C37C21">
        <w:rPr>
          <w:rFonts w:ascii="Tw Cen MT" w:hAnsi="Tw Cen MT" w:cs="Arial"/>
          <w:sz w:val="22"/>
          <w:szCs w:val="22"/>
        </w:rPr>
        <w:t>Modellierung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von </w:t>
      </w:r>
      <w:proofErr w:type="spellStart"/>
      <w:r w:rsidRPr="00C37C21">
        <w:rPr>
          <w:rFonts w:ascii="Tw Cen MT" w:hAnsi="Tw Cen MT" w:cs="Arial"/>
          <w:sz w:val="22"/>
          <w:szCs w:val="22"/>
        </w:rPr>
        <w:t>Systemen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und </w:t>
      </w:r>
      <w:proofErr w:type="spellStart"/>
      <w:r w:rsidRPr="00C37C21">
        <w:rPr>
          <w:rFonts w:ascii="Tw Cen MT" w:hAnsi="Tw Cen MT" w:cs="Arial"/>
          <w:sz w:val="22"/>
          <w:szCs w:val="22"/>
        </w:rPr>
        <w:t>Prozessen</w:t>
      </w:r>
      <w:proofErr w:type="spellEnd"/>
    </w:p>
    <w:p w14:paraId="4C35A68B" w14:textId="77777777" w:rsidR="00BC37AF" w:rsidRPr="00C37C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4143021B" w14:textId="77777777" w:rsidR="00BC37AF" w:rsidRPr="00C37C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2012</w:t>
      </w:r>
      <w:r w:rsidRPr="00C37C21">
        <w:rPr>
          <w:rFonts w:ascii="Tw Cen MT" w:hAnsi="Tw Cen MT" w:cs="Arial"/>
          <w:sz w:val="22"/>
          <w:szCs w:val="22"/>
        </w:rPr>
        <w:tab/>
        <w:t xml:space="preserve">Personal Training MOC 10266 E – Microsoft .NET - Programming with C# by using of MS .NET Framework 4 (3 days), EDC-Business Computing GmbH, Frankfurt am </w:t>
      </w:r>
      <w:proofErr w:type="gramStart"/>
      <w:r w:rsidRPr="00C37C21">
        <w:rPr>
          <w:rFonts w:ascii="Tw Cen MT" w:hAnsi="Tw Cen MT" w:cs="Arial"/>
          <w:sz w:val="22"/>
          <w:szCs w:val="22"/>
        </w:rPr>
        <w:t>Main</w:t>
      </w:r>
      <w:proofErr w:type="gramEnd"/>
    </w:p>
    <w:p w14:paraId="42B496F5" w14:textId="77777777" w:rsidR="00BC37AF" w:rsidRPr="00C37C21" w:rsidRDefault="00BC37AF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251003FB" w14:textId="77777777" w:rsidR="00E62005" w:rsidRPr="00C37C21" w:rsidRDefault="00727FF0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2010</w:t>
      </w:r>
      <w:r w:rsidR="00BD7100" w:rsidRPr="00C37C21">
        <w:rPr>
          <w:rFonts w:ascii="Tw Cen MT" w:hAnsi="Tw Cen MT" w:cs="Arial"/>
          <w:sz w:val="22"/>
          <w:szCs w:val="22"/>
        </w:rPr>
        <w:t xml:space="preserve"> – </w:t>
      </w:r>
      <w:r w:rsidRPr="00C37C21">
        <w:rPr>
          <w:rFonts w:ascii="Tw Cen MT" w:hAnsi="Tw Cen MT" w:cs="Arial"/>
          <w:sz w:val="22"/>
          <w:szCs w:val="22"/>
        </w:rPr>
        <w:t>2011</w:t>
      </w:r>
      <w:r w:rsidRPr="00C37C21">
        <w:rPr>
          <w:rFonts w:ascii="Tw Cen MT" w:hAnsi="Tw Cen MT" w:cs="Arial"/>
          <w:sz w:val="22"/>
          <w:szCs w:val="22"/>
        </w:rPr>
        <w:tab/>
      </w:r>
      <w:proofErr w:type="spellStart"/>
      <w:r w:rsidR="00E62005" w:rsidRPr="00C37C21">
        <w:rPr>
          <w:rFonts w:ascii="Tw Cen MT" w:hAnsi="Tw Cen MT" w:cs="Arial"/>
          <w:sz w:val="22"/>
          <w:szCs w:val="22"/>
        </w:rPr>
        <w:t>Praxisorientierte</w:t>
      </w:r>
      <w:proofErr w:type="spellEnd"/>
      <w:r w:rsidR="00E62005" w:rsidRPr="00C37C21">
        <w:rPr>
          <w:rFonts w:ascii="Tw Cen MT" w:hAnsi="Tw Cen MT" w:cs="Arial"/>
          <w:sz w:val="22"/>
          <w:szCs w:val="22"/>
        </w:rPr>
        <w:t xml:space="preserve"> Business </w:t>
      </w:r>
      <w:proofErr w:type="spellStart"/>
      <w:r w:rsidR="00E62005" w:rsidRPr="00C37C21">
        <w:rPr>
          <w:rFonts w:ascii="Tw Cen MT" w:hAnsi="Tw Cen MT" w:cs="Arial"/>
          <w:sz w:val="22"/>
          <w:szCs w:val="22"/>
        </w:rPr>
        <w:t>Analyse</w:t>
      </w:r>
      <w:proofErr w:type="spellEnd"/>
      <w:r w:rsidR="00E62005"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="00E62005" w:rsidRPr="00C37C21">
        <w:rPr>
          <w:rFonts w:ascii="Tw Cen MT" w:hAnsi="Tw Cen MT" w:cs="Arial"/>
          <w:sz w:val="22"/>
          <w:szCs w:val="22"/>
        </w:rPr>
        <w:t>Seminare</w:t>
      </w:r>
      <w:proofErr w:type="spellEnd"/>
      <w:r w:rsidR="00E62005"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="00E62005" w:rsidRPr="00C37C21">
        <w:rPr>
          <w:rFonts w:ascii="Tw Cen MT" w:hAnsi="Tw Cen MT" w:cs="Arial"/>
          <w:sz w:val="22"/>
          <w:szCs w:val="22"/>
        </w:rPr>
        <w:t>nach</w:t>
      </w:r>
      <w:proofErr w:type="spellEnd"/>
      <w:r w:rsidR="00E62005"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="00E62005" w:rsidRPr="00C37C21">
        <w:rPr>
          <w:rFonts w:ascii="Tw Cen MT" w:hAnsi="Tw Cen MT" w:cs="Arial"/>
          <w:sz w:val="22"/>
          <w:szCs w:val="22"/>
        </w:rPr>
        <w:t>internationalem</w:t>
      </w:r>
      <w:proofErr w:type="spellEnd"/>
      <w:r w:rsidR="00E62005" w:rsidRPr="00C37C21">
        <w:rPr>
          <w:rFonts w:ascii="Tw Cen MT" w:hAnsi="Tw Cen MT" w:cs="Arial"/>
          <w:sz w:val="22"/>
          <w:szCs w:val="22"/>
        </w:rPr>
        <w:t xml:space="preserve"> Standard </w:t>
      </w:r>
      <w:r w:rsidRPr="00C37C21">
        <w:rPr>
          <w:rFonts w:ascii="Tw Cen MT" w:hAnsi="Tw Cen MT" w:cs="Arial"/>
          <w:sz w:val="22"/>
          <w:szCs w:val="22"/>
        </w:rPr>
        <w:t>BABOK/IIBA (</w:t>
      </w:r>
      <w:r w:rsidR="00E62005" w:rsidRPr="00C37C21">
        <w:rPr>
          <w:rFonts w:ascii="Tw Cen MT" w:hAnsi="Tw Cen MT" w:cs="Arial"/>
          <w:sz w:val="22"/>
          <w:szCs w:val="22"/>
        </w:rPr>
        <w:t>10 Tage</w:t>
      </w:r>
      <w:r w:rsidRPr="00C37C21">
        <w:rPr>
          <w:rFonts w:ascii="Tw Cen MT" w:hAnsi="Tw Cen MT" w:cs="Arial"/>
          <w:sz w:val="22"/>
          <w:szCs w:val="22"/>
        </w:rPr>
        <w:t>)</w:t>
      </w:r>
      <w:r w:rsidR="000144DD" w:rsidRPr="00C37C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C37C21">
        <w:rPr>
          <w:rFonts w:ascii="Tw Cen MT" w:hAnsi="Tw Cen MT" w:cs="Arial"/>
          <w:sz w:val="22"/>
          <w:szCs w:val="22"/>
        </w:rPr>
        <w:t>ibo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AG</w:t>
      </w:r>
      <w:r w:rsidR="0009204B" w:rsidRPr="00C37C21">
        <w:rPr>
          <w:rFonts w:ascii="Tw Cen MT" w:hAnsi="Tw Cen MT" w:cs="Arial"/>
          <w:sz w:val="22"/>
          <w:szCs w:val="22"/>
        </w:rPr>
        <w:t>,</w:t>
      </w:r>
      <w:r w:rsidRPr="00C37C21">
        <w:rPr>
          <w:rFonts w:ascii="Tw Cen MT" w:hAnsi="Tw Cen MT" w:cs="Arial"/>
          <w:sz w:val="22"/>
          <w:szCs w:val="22"/>
        </w:rPr>
        <w:t xml:space="preserve"> </w:t>
      </w:r>
      <w:r w:rsidR="000144DD" w:rsidRPr="00C37C21">
        <w:rPr>
          <w:rFonts w:ascii="Tw Cen MT" w:hAnsi="Tw Cen MT" w:cs="Arial"/>
          <w:sz w:val="22"/>
          <w:szCs w:val="22"/>
        </w:rPr>
        <w:t>Bad Nauheim</w:t>
      </w:r>
    </w:p>
    <w:p w14:paraId="727578E4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FABB253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2010</w:t>
      </w:r>
      <w:r w:rsidRPr="00C37C21">
        <w:rPr>
          <w:rFonts w:ascii="Tw Cen MT" w:hAnsi="Tw Cen MT" w:cs="Arial"/>
          <w:sz w:val="22"/>
          <w:szCs w:val="22"/>
        </w:rPr>
        <w:tab/>
      </w:r>
      <w:proofErr w:type="spellStart"/>
      <w:r w:rsidRPr="00C37C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MOC 6235 Plus: </w:t>
      </w:r>
      <w:r w:rsidR="00CB502E" w:rsidRPr="00C37C21">
        <w:rPr>
          <w:rFonts w:ascii="Tw Cen MT" w:hAnsi="Tw Cen MT" w:cs="Arial"/>
          <w:sz w:val="22"/>
          <w:szCs w:val="22"/>
        </w:rPr>
        <w:t>SQL Server 2008 Business Intelligence</w:t>
      </w:r>
      <w:r w:rsidRPr="00C37C21">
        <w:rPr>
          <w:rFonts w:ascii="Tw Cen MT" w:hAnsi="Tw Cen MT" w:cs="Arial"/>
          <w:sz w:val="22"/>
          <w:szCs w:val="22"/>
        </w:rPr>
        <w:t xml:space="preserve"> (5 Tage), </w:t>
      </w:r>
      <w:proofErr w:type="spellStart"/>
      <w:r w:rsidR="00727FF0" w:rsidRPr="00C37C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C37C21">
        <w:rPr>
          <w:rFonts w:ascii="Tw Cen MT" w:hAnsi="Tw Cen MT" w:cs="Arial"/>
          <w:sz w:val="22"/>
          <w:szCs w:val="22"/>
        </w:rPr>
        <w:t xml:space="preserve"> GmbH</w:t>
      </w:r>
      <w:r w:rsidR="0009204B" w:rsidRPr="00C37C21">
        <w:rPr>
          <w:rFonts w:ascii="Tw Cen MT" w:hAnsi="Tw Cen MT" w:cs="Arial"/>
          <w:sz w:val="22"/>
          <w:szCs w:val="22"/>
        </w:rPr>
        <w:t>,</w:t>
      </w:r>
      <w:r w:rsidR="00727FF0" w:rsidRPr="00C37C21">
        <w:rPr>
          <w:rFonts w:ascii="Tw Cen MT" w:hAnsi="Tw Cen MT" w:cs="Arial"/>
          <w:sz w:val="22"/>
          <w:szCs w:val="22"/>
        </w:rPr>
        <w:t xml:space="preserve"> </w:t>
      </w:r>
      <w:r w:rsidRPr="00C37C21">
        <w:rPr>
          <w:rFonts w:ascii="Tw Cen MT" w:hAnsi="Tw Cen MT" w:cs="Arial"/>
          <w:sz w:val="22"/>
          <w:szCs w:val="22"/>
        </w:rPr>
        <w:t xml:space="preserve">Frankfurt </w:t>
      </w:r>
    </w:p>
    <w:p w14:paraId="18E4D86C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1E4F588A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2010</w:t>
      </w:r>
      <w:r w:rsidR="00727FF0" w:rsidRPr="00C37C21">
        <w:rPr>
          <w:rFonts w:ascii="Tw Cen MT" w:hAnsi="Tw Cen MT" w:cs="Arial"/>
          <w:sz w:val="22"/>
          <w:szCs w:val="22"/>
        </w:rPr>
        <w:tab/>
      </w:r>
      <w:proofErr w:type="spellStart"/>
      <w:r w:rsidRPr="00C37C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  <w:r w:rsidR="00F81659" w:rsidRPr="00C37C21">
        <w:rPr>
          <w:rFonts w:ascii="Tw Cen MT" w:hAnsi="Tw Cen MT" w:cs="Arial"/>
          <w:sz w:val="22"/>
          <w:szCs w:val="22"/>
        </w:rPr>
        <w:t>MOC 2784</w:t>
      </w:r>
      <w:r w:rsidR="00754FFC" w:rsidRPr="00C37C21">
        <w:rPr>
          <w:rFonts w:ascii="Tw Cen MT" w:hAnsi="Tw Cen MT" w:cs="Arial"/>
          <w:sz w:val="22"/>
          <w:szCs w:val="22"/>
        </w:rPr>
        <w:t>: T</w:t>
      </w:r>
      <w:r w:rsidR="00CB502E" w:rsidRPr="00C37C21">
        <w:rPr>
          <w:rFonts w:ascii="Tw Cen MT" w:hAnsi="Tw Cen MT" w:cs="Arial"/>
          <w:sz w:val="22"/>
          <w:szCs w:val="22"/>
        </w:rPr>
        <w:t>uning and Optimizing Queries using MS SQL Server 2005</w:t>
      </w:r>
      <w:r w:rsidRPr="00C37C21">
        <w:rPr>
          <w:rFonts w:ascii="Tw Cen MT" w:hAnsi="Tw Cen MT" w:cs="Arial"/>
          <w:sz w:val="22"/>
          <w:szCs w:val="22"/>
        </w:rPr>
        <w:t xml:space="preserve"> (3 Tage), </w:t>
      </w:r>
      <w:proofErr w:type="spellStart"/>
      <w:r w:rsidR="00727FF0" w:rsidRPr="00C37C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C37C21">
        <w:rPr>
          <w:rFonts w:ascii="Tw Cen MT" w:hAnsi="Tw Cen MT" w:cs="Arial"/>
          <w:sz w:val="22"/>
          <w:szCs w:val="22"/>
        </w:rPr>
        <w:t xml:space="preserve"> GmbH</w:t>
      </w:r>
      <w:r w:rsidR="0009204B" w:rsidRPr="00C37C21">
        <w:rPr>
          <w:rFonts w:ascii="Tw Cen MT" w:hAnsi="Tw Cen MT" w:cs="Arial"/>
          <w:sz w:val="22"/>
          <w:szCs w:val="22"/>
        </w:rPr>
        <w:t>,</w:t>
      </w:r>
      <w:r w:rsidR="00727FF0" w:rsidRPr="00C37C21">
        <w:rPr>
          <w:rFonts w:ascii="Tw Cen MT" w:hAnsi="Tw Cen MT" w:cs="Arial"/>
          <w:sz w:val="22"/>
          <w:szCs w:val="22"/>
        </w:rPr>
        <w:t xml:space="preserve"> </w:t>
      </w:r>
      <w:r w:rsidRPr="00C37C21">
        <w:rPr>
          <w:rFonts w:ascii="Tw Cen MT" w:hAnsi="Tw Cen MT" w:cs="Arial"/>
          <w:sz w:val="22"/>
          <w:szCs w:val="22"/>
        </w:rPr>
        <w:t>München</w:t>
      </w:r>
    </w:p>
    <w:p w14:paraId="65046D8A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75EB24F1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2009</w:t>
      </w:r>
      <w:r w:rsidRPr="00C37C21">
        <w:rPr>
          <w:rFonts w:ascii="Tw Cen MT" w:hAnsi="Tw Cen MT" w:cs="Arial"/>
          <w:sz w:val="22"/>
          <w:szCs w:val="22"/>
        </w:rPr>
        <w:tab/>
      </w:r>
      <w:proofErr w:type="spellStart"/>
      <w:r w:rsidRPr="00C37C21">
        <w:rPr>
          <w:rFonts w:ascii="Tw Cen MT" w:hAnsi="Tw Cen MT" w:cs="Arial"/>
          <w:sz w:val="22"/>
          <w:szCs w:val="22"/>
        </w:rPr>
        <w:t>Intensivtraining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MOC 50401: Designing and Optimizing Database Solutions with SQL Server 2008 (5 Tage), </w:t>
      </w:r>
      <w:proofErr w:type="spellStart"/>
      <w:r w:rsidR="00727FF0" w:rsidRPr="00C37C21">
        <w:rPr>
          <w:rFonts w:ascii="Tw Cen MT" w:hAnsi="Tw Cen MT" w:cs="Arial"/>
          <w:sz w:val="22"/>
          <w:szCs w:val="22"/>
        </w:rPr>
        <w:t>softed</w:t>
      </w:r>
      <w:proofErr w:type="spellEnd"/>
      <w:r w:rsidR="00727FF0" w:rsidRPr="00C37C21">
        <w:rPr>
          <w:rFonts w:ascii="Tw Cen MT" w:hAnsi="Tw Cen MT" w:cs="Arial"/>
          <w:sz w:val="22"/>
          <w:szCs w:val="22"/>
        </w:rPr>
        <w:t xml:space="preserve"> GmbH</w:t>
      </w:r>
      <w:r w:rsidR="0009204B" w:rsidRPr="00C37C21">
        <w:rPr>
          <w:rFonts w:ascii="Tw Cen MT" w:hAnsi="Tw Cen MT" w:cs="Arial"/>
          <w:sz w:val="22"/>
          <w:szCs w:val="22"/>
        </w:rPr>
        <w:t>,</w:t>
      </w:r>
      <w:r w:rsidR="00727FF0" w:rsidRPr="00C37C21">
        <w:rPr>
          <w:rFonts w:ascii="Tw Cen MT" w:hAnsi="Tw Cen MT" w:cs="Arial"/>
          <w:sz w:val="22"/>
          <w:szCs w:val="22"/>
        </w:rPr>
        <w:t xml:space="preserve"> </w:t>
      </w:r>
      <w:r w:rsidRPr="00C37C21">
        <w:rPr>
          <w:rFonts w:ascii="Tw Cen MT" w:hAnsi="Tw Cen MT" w:cs="Arial"/>
          <w:sz w:val="22"/>
          <w:szCs w:val="22"/>
        </w:rPr>
        <w:t>Frankfurt</w:t>
      </w:r>
    </w:p>
    <w:p w14:paraId="58F51B46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</w:rPr>
      </w:pPr>
    </w:p>
    <w:p w14:paraId="4E2431A8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2009</w:t>
      </w:r>
      <w:r w:rsidRPr="00C37C21">
        <w:rPr>
          <w:rFonts w:ascii="Tw Cen MT" w:hAnsi="Tw Cen MT" w:cs="Arial"/>
          <w:sz w:val="22"/>
          <w:szCs w:val="22"/>
          <w:lang w:val="de-DE"/>
        </w:rPr>
        <w:tab/>
        <w:t xml:space="preserve">Intensivtraining MOC 2779 Plus: Implementieren und Verwalten einer MS SQL Server 2005 Datenbank, (5 Tage), </w:t>
      </w:r>
      <w:proofErr w:type="spellStart"/>
      <w:r w:rsidR="00727FF0" w:rsidRPr="00C37C21">
        <w:rPr>
          <w:rFonts w:ascii="Tw Cen MT" w:hAnsi="Tw Cen MT" w:cs="Arial"/>
          <w:sz w:val="22"/>
          <w:szCs w:val="22"/>
          <w:lang w:val="de-DE"/>
        </w:rPr>
        <w:t>softed</w:t>
      </w:r>
      <w:proofErr w:type="spellEnd"/>
      <w:r w:rsidR="00727FF0" w:rsidRPr="00C37C21">
        <w:rPr>
          <w:rFonts w:ascii="Tw Cen MT" w:hAnsi="Tw Cen MT" w:cs="Arial"/>
          <w:sz w:val="22"/>
          <w:szCs w:val="22"/>
          <w:lang w:val="de-DE"/>
        </w:rPr>
        <w:t xml:space="preserve"> GmbH</w:t>
      </w:r>
      <w:r w:rsidR="0009204B" w:rsidRPr="00C37C21">
        <w:rPr>
          <w:rFonts w:ascii="Tw Cen MT" w:hAnsi="Tw Cen MT" w:cs="Arial"/>
          <w:sz w:val="22"/>
          <w:szCs w:val="22"/>
          <w:lang w:val="de-DE"/>
        </w:rPr>
        <w:t>,</w:t>
      </w:r>
      <w:r w:rsidR="00727FF0"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C37C21">
        <w:rPr>
          <w:rFonts w:ascii="Tw Cen MT" w:hAnsi="Tw Cen MT" w:cs="Arial"/>
          <w:sz w:val="22"/>
          <w:szCs w:val="22"/>
          <w:lang w:val="de-DE"/>
        </w:rPr>
        <w:t>Berlin</w:t>
      </w:r>
    </w:p>
    <w:p w14:paraId="5D91E314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40C1696E" w14:textId="77777777" w:rsidR="00596205" w:rsidRPr="00C37C21" w:rsidRDefault="00596205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2009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="00C051F5" w:rsidRPr="00C37C21">
        <w:rPr>
          <w:rFonts w:ascii="Tw Cen MT" w:hAnsi="Tw Cen MT" w:cs="Arial"/>
          <w:sz w:val="22"/>
          <w:szCs w:val="22"/>
          <w:lang w:val="de-DE"/>
        </w:rPr>
        <w:t>Software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training D294: </w:t>
      </w:r>
      <w:proofErr w:type="gramStart"/>
      <w:r w:rsidRPr="00C37C21">
        <w:rPr>
          <w:rFonts w:ascii="Tw Cen MT" w:hAnsi="Tw Cen MT" w:cs="Arial"/>
          <w:sz w:val="22"/>
          <w:szCs w:val="22"/>
          <w:lang w:val="de-DE"/>
        </w:rPr>
        <w:t>SQL Grundlagen</w:t>
      </w:r>
      <w:proofErr w:type="gramEnd"/>
      <w:r w:rsidRPr="00C37C21">
        <w:rPr>
          <w:rFonts w:ascii="Tw Cen MT" w:hAnsi="Tw Cen MT" w:cs="Arial"/>
          <w:sz w:val="22"/>
          <w:szCs w:val="22"/>
          <w:lang w:val="de-DE"/>
        </w:rPr>
        <w:t xml:space="preserve"> und Datenbankdesign (</w:t>
      </w:r>
      <w:r w:rsidR="00C051F5" w:rsidRPr="00C37C21">
        <w:rPr>
          <w:rFonts w:ascii="Tw Cen MT" w:hAnsi="Tw Cen MT" w:cs="Arial"/>
          <w:sz w:val="22"/>
          <w:szCs w:val="22"/>
          <w:lang w:val="de-DE"/>
        </w:rPr>
        <w:t>3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Tage), </w:t>
      </w:r>
      <w:proofErr w:type="spellStart"/>
      <w:r w:rsidR="00727FF0" w:rsidRPr="00C37C21">
        <w:rPr>
          <w:rFonts w:ascii="Tw Cen MT" w:hAnsi="Tw Cen MT" w:cs="Arial"/>
          <w:sz w:val="22"/>
          <w:szCs w:val="22"/>
          <w:lang w:val="de-DE"/>
        </w:rPr>
        <w:t>softed</w:t>
      </w:r>
      <w:proofErr w:type="spellEnd"/>
      <w:r w:rsidR="00727FF0" w:rsidRPr="00C37C21">
        <w:rPr>
          <w:rFonts w:ascii="Tw Cen MT" w:hAnsi="Tw Cen MT" w:cs="Arial"/>
          <w:sz w:val="22"/>
          <w:szCs w:val="22"/>
          <w:lang w:val="de-DE"/>
        </w:rPr>
        <w:t xml:space="preserve"> GmbH</w:t>
      </w:r>
      <w:r w:rsidR="005A37E5" w:rsidRPr="00C37C21">
        <w:rPr>
          <w:rFonts w:ascii="Tw Cen MT" w:hAnsi="Tw Cen MT" w:cs="Arial"/>
          <w:sz w:val="22"/>
          <w:szCs w:val="22"/>
          <w:lang w:val="de-DE"/>
        </w:rPr>
        <w:t>,</w:t>
      </w:r>
      <w:r w:rsidR="00727FF0"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C37C21">
        <w:rPr>
          <w:rFonts w:ascii="Tw Cen MT" w:hAnsi="Tw Cen MT" w:cs="Arial"/>
          <w:sz w:val="22"/>
          <w:szCs w:val="22"/>
          <w:lang w:val="de-DE"/>
        </w:rPr>
        <w:t>Frankfurt</w:t>
      </w:r>
    </w:p>
    <w:p w14:paraId="56F681C4" w14:textId="77777777" w:rsidR="00C921F3" w:rsidRPr="00C37C21" w:rsidRDefault="00C921F3" w:rsidP="007347B3">
      <w:pPr>
        <w:ind w:left="1418" w:hanging="1418"/>
        <w:rPr>
          <w:rFonts w:ascii="Tw Cen MT" w:hAnsi="Tw Cen MT" w:cs="Arial"/>
          <w:sz w:val="22"/>
          <w:szCs w:val="22"/>
          <w:lang w:val="de-DE"/>
        </w:rPr>
      </w:pPr>
    </w:p>
    <w:p w14:paraId="5ED8D459" w14:textId="24F817B1" w:rsidR="003F2159" w:rsidRPr="00C37C21" w:rsidRDefault="00C921F3" w:rsidP="001B0DF6">
      <w:pPr>
        <w:ind w:left="1418" w:hanging="1418"/>
        <w:rPr>
          <w:rFonts w:ascii="Tw Cen MT" w:hAnsi="Tw Cen MT" w:cs="Arial"/>
          <w:b/>
          <w:bCs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2009</w:t>
      </w:r>
      <w:r w:rsidRPr="00C37C21">
        <w:rPr>
          <w:rFonts w:ascii="Tw Cen MT" w:hAnsi="Tw Cen MT" w:cs="Arial"/>
          <w:sz w:val="22"/>
          <w:szCs w:val="22"/>
          <w:lang w:val="de-DE"/>
        </w:rPr>
        <w:tab/>
        <w:t>Visual C#.NET, Volkshochschule</w:t>
      </w:r>
      <w:r w:rsidR="0009204B" w:rsidRPr="00C37C21">
        <w:rPr>
          <w:rFonts w:ascii="Tw Cen MT" w:hAnsi="Tw Cen MT" w:cs="Arial"/>
          <w:sz w:val="22"/>
          <w:szCs w:val="22"/>
          <w:lang w:val="de-DE"/>
        </w:rPr>
        <w:t>,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Frankfurt am Main (36 Stunden)</w:t>
      </w:r>
    </w:p>
    <w:p w14:paraId="1E9DEC77" w14:textId="2E4B35A6" w:rsidR="009B4AE5" w:rsidRPr="00C37C21" w:rsidRDefault="00AF5D66" w:rsidP="008F05DD">
      <w:pPr>
        <w:pStyle w:val="IntensivesZitat"/>
        <w:pBdr>
          <w:bottom w:val="single" w:sz="4" w:space="0" w:color="4F81BD" w:themeColor="accent1"/>
        </w:pBdr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lastRenderedPageBreak/>
        <w:t>Qualifikationen</w:t>
      </w:r>
    </w:p>
    <w:p w14:paraId="748D5CE1" w14:textId="716DA44D" w:rsidR="00D13DC0" w:rsidRDefault="00D13DC0" w:rsidP="00D52C75">
      <w:pPr>
        <w:pStyle w:val="Kenntnisse"/>
        <w:snapToGrid w:val="0"/>
        <w:spacing w:line="276" w:lineRule="auto"/>
        <w:rPr>
          <w:rFonts w:ascii="Tw Cen MT" w:hAnsi="Tw Cen MT" w:cs="Arial"/>
          <w:szCs w:val="22"/>
        </w:rPr>
      </w:pPr>
      <w:r>
        <w:rPr>
          <w:rFonts w:ascii="Tw Cen MT" w:hAnsi="Tw Cen MT" w:cs="Arial"/>
          <w:szCs w:val="22"/>
        </w:rPr>
        <w:t>2023</w:t>
      </w:r>
      <w:r>
        <w:rPr>
          <w:rFonts w:ascii="Tw Cen MT" w:hAnsi="Tw Cen MT" w:cs="Arial"/>
          <w:szCs w:val="22"/>
        </w:rPr>
        <w:tab/>
      </w:r>
      <w:r>
        <w:rPr>
          <w:rFonts w:ascii="Tw Cen MT" w:hAnsi="Tw Cen MT" w:cs="Arial"/>
          <w:szCs w:val="22"/>
        </w:rPr>
        <w:tab/>
        <w:t>Digital-Lotse (i8-zertifiziert</w:t>
      </w:r>
      <w:r w:rsidR="00825390">
        <w:rPr>
          <w:rFonts w:ascii="Tw Cen MT" w:hAnsi="Tw Cen MT" w:cs="Arial"/>
          <w:szCs w:val="22"/>
        </w:rPr>
        <w:t>), Mission Top 5</w:t>
      </w:r>
    </w:p>
    <w:p w14:paraId="2B854861" w14:textId="39225115" w:rsidR="00D52C75" w:rsidRPr="007A2AAF" w:rsidRDefault="00D52C75" w:rsidP="00D52C75">
      <w:pPr>
        <w:pStyle w:val="Kenntnisse"/>
        <w:snapToGrid w:val="0"/>
        <w:spacing w:line="276" w:lineRule="auto"/>
        <w:rPr>
          <w:rFonts w:ascii="Tw Cen MT" w:hAnsi="Tw Cen MT" w:cs="Arial"/>
          <w:szCs w:val="22"/>
          <w:lang w:val="en-GB"/>
        </w:rPr>
      </w:pPr>
      <w:r w:rsidRPr="007A2AAF">
        <w:rPr>
          <w:rFonts w:ascii="Tw Cen MT" w:hAnsi="Tw Cen MT" w:cs="Arial"/>
          <w:szCs w:val="22"/>
          <w:lang w:val="en-GB"/>
        </w:rPr>
        <w:t>2018</w:t>
      </w:r>
      <w:r w:rsidRPr="007A2AAF">
        <w:rPr>
          <w:rFonts w:ascii="Tw Cen MT" w:hAnsi="Tw Cen MT" w:cs="Arial"/>
          <w:szCs w:val="22"/>
          <w:lang w:val="en-GB"/>
        </w:rPr>
        <w:tab/>
      </w:r>
      <w:r w:rsidRPr="007A2AAF">
        <w:rPr>
          <w:rFonts w:ascii="Tw Cen MT" w:hAnsi="Tw Cen MT" w:cs="Arial"/>
          <w:szCs w:val="22"/>
          <w:lang w:val="en-GB"/>
        </w:rPr>
        <w:tab/>
        <w:t xml:space="preserve">Data Warehouse </w:t>
      </w:r>
      <w:proofErr w:type="spellStart"/>
      <w:r w:rsidRPr="007A2AAF">
        <w:rPr>
          <w:rFonts w:ascii="Tw Cen MT" w:hAnsi="Tw Cen MT" w:cs="Arial"/>
          <w:szCs w:val="22"/>
          <w:lang w:val="en-GB"/>
        </w:rPr>
        <w:t>Entwickler</w:t>
      </w:r>
      <w:proofErr w:type="spellEnd"/>
      <w:r w:rsidRPr="007A2AAF">
        <w:rPr>
          <w:rFonts w:ascii="Tw Cen MT" w:hAnsi="Tw Cen MT" w:cs="Arial"/>
          <w:szCs w:val="22"/>
          <w:lang w:val="en-GB"/>
        </w:rPr>
        <w:t xml:space="preserve"> - Bronze (</w:t>
      </w:r>
      <w:proofErr w:type="spellStart"/>
      <w:r w:rsidRPr="007A2AAF">
        <w:rPr>
          <w:rFonts w:ascii="Tw Cen MT" w:hAnsi="Tw Cen MT" w:cs="Arial"/>
          <w:szCs w:val="22"/>
          <w:lang w:val="en-GB"/>
        </w:rPr>
        <w:t>CeLS</w:t>
      </w:r>
      <w:proofErr w:type="spellEnd"/>
      <w:r w:rsidRPr="007A2AAF">
        <w:rPr>
          <w:rFonts w:ascii="Tw Cen MT" w:hAnsi="Tw Cen MT" w:cs="Arial"/>
          <w:szCs w:val="22"/>
          <w:lang w:val="en-GB"/>
        </w:rPr>
        <w:t>)</w:t>
      </w:r>
    </w:p>
    <w:p w14:paraId="33367F17" w14:textId="77777777" w:rsidR="003E3039" w:rsidRPr="00C37C21" w:rsidRDefault="00CB776D" w:rsidP="00D52C75">
      <w:pPr>
        <w:pStyle w:val="Kenntnisse"/>
        <w:snapToGrid w:val="0"/>
        <w:spacing w:line="276" w:lineRule="auto"/>
        <w:rPr>
          <w:rFonts w:ascii="Tw Cen MT" w:hAnsi="Tw Cen MT" w:cs="Arial"/>
          <w:szCs w:val="22"/>
          <w:lang w:val="en-US"/>
        </w:rPr>
      </w:pPr>
      <w:r w:rsidRPr="00C37C21">
        <w:rPr>
          <w:rFonts w:ascii="Tw Cen MT" w:hAnsi="Tw Cen MT" w:cs="Arial"/>
          <w:szCs w:val="22"/>
          <w:lang w:val="en-US"/>
        </w:rPr>
        <w:t>2017</w:t>
      </w:r>
      <w:r w:rsidRPr="00C37C21">
        <w:rPr>
          <w:rFonts w:ascii="Tw Cen MT" w:hAnsi="Tw Cen MT" w:cs="Arial"/>
          <w:szCs w:val="22"/>
          <w:lang w:val="en-US"/>
        </w:rPr>
        <w:tab/>
      </w:r>
      <w:r w:rsidRPr="00C37C21">
        <w:rPr>
          <w:rFonts w:ascii="Tw Cen MT" w:hAnsi="Tw Cen MT" w:cs="Arial"/>
          <w:szCs w:val="22"/>
          <w:lang w:val="en-US"/>
        </w:rPr>
        <w:tab/>
      </w:r>
      <w:r w:rsidR="003E3039" w:rsidRPr="00C37C21">
        <w:rPr>
          <w:rFonts w:ascii="Tw Cen MT" w:hAnsi="Tw Cen MT" w:cs="Arial"/>
          <w:szCs w:val="22"/>
          <w:lang w:val="en-US"/>
        </w:rPr>
        <w:t>IREB Certified Professional for Requirements Engineering (CPRE-FL)</w:t>
      </w:r>
    </w:p>
    <w:p w14:paraId="4CB664A1" w14:textId="77777777" w:rsidR="00CB776D" w:rsidRPr="00C37C21" w:rsidRDefault="00CB776D" w:rsidP="00D52C75">
      <w:pPr>
        <w:pStyle w:val="Kenntnisse"/>
        <w:snapToGrid w:val="0"/>
        <w:spacing w:line="276" w:lineRule="auto"/>
        <w:ind w:left="708" w:firstLine="708"/>
        <w:rPr>
          <w:rFonts w:ascii="Tw Cen MT" w:hAnsi="Tw Cen MT"/>
          <w:szCs w:val="22"/>
          <w:lang w:val="en-US"/>
        </w:rPr>
      </w:pPr>
      <w:r w:rsidRPr="00C37C21">
        <w:rPr>
          <w:rFonts w:ascii="Tw Cen MT" w:hAnsi="Tw Cen MT"/>
          <w:szCs w:val="22"/>
          <w:lang w:val="en-US"/>
        </w:rPr>
        <w:t>IT-Requirements Engineer (</w:t>
      </w:r>
      <w:proofErr w:type="spellStart"/>
      <w:r w:rsidRPr="00C37C21">
        <w:rPr>
          <w:rFonts w:ascii="Tw Cen MT" w:hAnsi="Tw Cen MT"/>
          <w:szCs w:val="22"/>
          <w:lang w:val="en-US"/>
        </w:rPr>
        <w:t>CeLS</w:t>
      </w:r>
      <w:proofErr w:type="spellEnd"/>
      <w:r w:rsidRPr="00C37C21">
        <w:rPr>
          <w:rFonts w:ascii="Tw Cen MT" w:hAnsi="Tw Cen MT"/>
          <w:szCs w:val="22"/>
          <w:lang w:val="en-US"/>
        </w:rPr>
        <w:t>) Autor</w:t>
      </w:r>
    </w:p>
    <w:p w14:paraId="0C3F5513" w14:textId="77777777" w:rsidR="00AB328E" w:rsidRPr="00C37C21" w:rsidRDefault="00AB328E" w:rsidP="00D52C75">
      <w:pPr>
        <w:spacing w:line="276" w:lineRule="auto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2016</w:t>
      </w:r>
      <w:r w:rsidRPr="00C37C21">
        <w:rPr>
          <w:rFonts w:ascii="Tw Cen MT" w:hAnsi="Tw Cen MT" w:cs="Arial"/>
          <w:sz w:val="22"/>
          <w:szCs w:val="22"/>
        </w:rPr>
        <w:tab/>
      </w:r>
      <w:r w:rsidRPr="00C37C21">
        <w:rPr>
          <w:rFonts w:ascii="Tw Cen MT" w:hAnsi="Tw Cen MT" w:cs="Arial"/>
          <w:sz w:val="22"/>
          <w:szCs w:val="22"/>
        </w:rPr>
        <w:tab/>
        <w:t xml:space="preserve">Business Intelligence Consultant </w:t>
      </w:r>
      <w:r w:rsidR="00D52C75" w:rsidRPr="00C37C21">
        <w:rPr>
          <w:rFonts w:ascii="Tw Cen MT" w:hAnsi="Tw Cen MT" w:cs="Arial"/>
          <w:sz w:val="22"/>
          <w:szCs w:val="22"/>
        </w:rPr>
        <w:t xml:space="preserve">- </w:t>
      </w:r>
      <w:r w:rsidRPr="00C37C21">
        <w:rPr>
          <w:rFonts w:ascii="Tw Cen MT" w:hAnsi="Tw Cen MT" w:cs="Arial"/>
          <w:sz w:val="22"/>
          <w:szCs w:val="22"/>
        </w:rPr>
        <w:t>Gold (</w:t>
      </w:r>
      <w:proofErr w:type="spellStart"/>
      <w:r w:rsidRPr="00C37C21">
        <w:rPr>
          <w:rFonts w:ascii="Tw Cen MT" w:hAnsi="Tw Cen MT" w:cs="Arial"/>
          <w:sz w:val="22"/>
          <w:szCs w:val="22"/>
        </w:rPr>
        <w:t>CeLS</w:t>
      </w:r>
      <w:proofErr w:type="spellEnd"/>
      <w:r w:rsidRPr="00C37C21">
        <w:rPr>
          <w:rFonts w:ascii="Tw Cen MT" w:hAnsi="Tw Cen MT" w:cs="Arial"/>
          <w:sz w:val="22"/>
          <w:szCs w:val="22"/>
        </w:rPr>
        <w:t>)</w:t>
      </w:r>
    </w:p>
    <w:p w14:paraId="74AF728C" w14:textId="77777777" w:rsidR="00AB328E" w:rsidRPr="00C37C21" w:rsidRDefault="00AB328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 xml:space="preserve">IT-Projekt-Mitarbeiter/-Mitglied </w:t>
      </w:r>
      <w:r w:rsidR="00D52C75" w:rsidRPr="00C37C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Pr="00C37C21">
        <w:rPr>
          <w:rFonts w:ascii="Tw Cen MT" w:hAnsi="Tw Cen MT" w:cs="Arial"/>
          <w:sz w:val="22"/>
          <w:szCs w:val="22"/>
          <w:lang w:val="de-DE"/>
        </w:rPr>
        <w:t>Bronze (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09CA4AFE" w14:textId="77777777" w:rsidR="00AB328E" w:rsidRPr="00C37C21" w:rsidRDefault="00AB328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 xml:space="preserve">IT-Projektleiter/-manager </w:t>
      </w:r>
      <w:r w:rsidR="00D52C75" w:rsidRPr="00C37C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="008D70FB" w:rsidRPr="00C37C21">
        <w:rPr>
          <w:rFonts w:ascii="Tw Cen MT" w:hAnsi="Tw Cen MT" w:cs="Arial"/>
          <w:sz w:val="22"/>
          <w:szCs w:val="22"/>
          <w:lang w:val="de-DE"/>
        </w:rPr>
        <w:t>Gold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(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30AB9591" w14:textId="77777777" w:rsidR="008D70FB" w:rsidRPr="00C37C21" w:rsidRDefault="008D70FB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proofErr w:type="gramStart"/>
      <w:r w:rsidRPr="00C37C21">
        <w:rPr>
          <w:rFonts w:ascii="Tw Cen MT" w:hAnsi="Tw Cen MT" w:cs="Arial"/>
          <w:sz w:val="22"/>
          <w:szCs w:val="22"/>
          <w:lang w:val="de-DE"/>
        </w:rPr>
        <w:t>SQL Datenbankentwickler</w:t>
      </w:r>
      <w:proofErr w:type="gramEnd"/>
      <w:r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="00D52C75" w:rsidRPr="00C37C21">
        <w:rPr>
          <w:rFonts w:ascii="Tw Cen MT" w:hAnsi="Tw Cen MT" w:cs="Arial"/>
          <w:sz w:val="22"/>
          <w:szCs w:val="22"/>
          <w:lang w:val="de-DE"/>
        </w:rPr>
        <w:t xml:space="preserve">- </w:t>
      </w:r>
      <w:r w:rsidRPr="00C37C21">
        <w:rPr>
          <w:rFonts w:ascii="Tw Cen MT" w:hAnsi="Tw Cen MT" w:cs="Arial"/>
          <w:sz w:val="22"/>
          <w:szCs w:val="22"/>
          <w:lang w:val="de-DE"/>
        </w:rPr>
        <w:t>Bronze (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4195A45B" w14:textId="77777777" w:rsidR="00D52C75" w:rsidRPr="00E748C2" w:rsidRDefault="00D52C75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E748C2">
        <w:rPr>
          <w:rFonts w:ascii="Tw Cen MT" w:hAnsi="Tw Cen MT" w:cs="Arial"/>
          <w:sz w:val="22"/>
          <w:szCs w:val="22"/>
          <w:lang w:val="de-DE"/>
        </w:rPr>
        <w:t>IT-</w:t>
      </w:r>
      <w:proofErr w:type="spellStart"/>
      <w:r w:rsidRPr="00E748C2">
        <w:rPr>
          <w:rFonts w:ascii="Tw Cen MT" w:hAnsi="Tw Cen MT" w:cs="Arial"/>
          <w:sz w:val="22"/>
          <w:szCs w:val="22"/>
          <w:lang w:val="de-DE"/>
        </w:rPr>
        <w:t>Recruiter</w:t>
      </w:r>
      <w:proofErr w:type="spellEnd"/>
      <w:r w:rsidRPr="00E748C2">
        <w:rPr>
          <w:rFonts w:ascii="Tw Cen MT" w:hAnsi="Tw Cen MT" w:cs="Arial"/>
          <w:sz w:val="22"/>
          <w:szCs w:val="22"/>
          <w:lang w:val="de-DE"/>
        </w:rPr>
        <w:t xml:space="preserve"> - Bronze (</w:t>
      </w:r>
      <w:proofErr w:type="spellStart"/>
      <w:r w:rsidRPr="00E748C2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E748C2">
        <w:rPr>
          <w:rFonts w:ascii="Tw Cen MT" w:hAnsi="Tw Cen MT" w:cs="Arial"/>
          <w:sz w:val="22"/>
          <w:szCs w:val="22"/>
          <w:lang w:val="de-DE"/>
        </w:rPr>
        <w:t>)</w:t>
      </w:r>
    </w:p>
    <w:p w14:paraId="24CF183E" w14:textId="77777777" w:rsidR="00FE0F4E" w:rsidRPr="00E748C2" w:rsidRDefault="00FE0F4E" w:rsidP="00D52C75">
      <w:pPr>
        <w:spacing w:line="276" w:lineRule="auto"/>
        <w:ind w:left="708" w:firstLine="708"/>
        <w:rPr>
          <w:rFonts w:ascii="Tw Cen MT" w:hAnsi="Tw Cen MT" w:cs="Arial"/>
          <w:sz w:val="22"/>
          <w:szCs w:val="22"/>
          <w:lang w:val="de-DE"/>
        </w:rPr>
      </w:pPr>
      <w:r w:rsidRPr="00E748C2">
        <w:rPr>
          <w:rFonts w:ascii="Tw Cen MT" w:hAnsi="Tw Cen MT" w:cs="Arial"/>
          <w:sz w:val="22"/>
          <w:szCs w:val="22"/>
          <w:lang w:val="de-DE"/>
        </w:rPr>
        <w:t>Business Analyst (</w:t>
      </w:r>
      <w:proofErr w:type="spellStart"/>
      <w:r w:rsidRPr="00E748C2">
        <w:rPr>
          <w:rFonts w:ascii="Tw Cen MT" w:hAnsi="Tw Cen MT" w:cs="Arial"/>
          <w:sz w:val="22"/>
          <w:szCs w:val="22"/>
          <w:lang w:val="de-DE"/>
        </w:rPr>
        <w:t>CeLS</w:t>
      </w:r>
      <w:proofErr w:type="spellEnd"/>
      <w:r w:rsidRPr="00E748C2">
        <w:rPr>
          <w:rFonts w:ascii="Tw Cen MT" w:hAnsi="Tw Cen MT" w:cs="Arial"/>
          <w:sz w:val="22"/>
          <w:szCs w:val="22"/>
          <w:lang w:val="de-DE"/>
        </w:rPr>
        <w:t>) Autor</w:t>
      </w:r>
    </w:p>
    <w:p w14:paraId="37E1CC8E" w14:textId="77777777" w:rsidR="00727FF0" w:rsidRPr="00E748C2" w:rsidRDefault="00727FF0" w:rsidP="00D52C75">
      <w:pPr>
        <w:spacing w:line="276" w:lineRule="auto"/>
        <w:rPr>
          <w:rFonts w:ascii="Tw Cen MT" w:hAnsi="Tw Cen MT" w:cs="Arial"/>
          <w:sz w:val="22"/>
          <w:szCs w:val="22"/>
          <w:lang w:val="de-DE"/>
        </w:rPr>
      </w:pPr>
      <w:r w:rsidRPr="00E748C2">
        <w:rPr>
          <w:rFonts w:ascii="Tw Cen MT" w:hAnsi="Tw Cen MT" w:cs="Arial"/>
          <w:sz w:val="22"/>
          <w:szCs w:val="22"/>
          <w:lang w:val="de-DE"/>
        </w:rPr>
        <w:t>03/2011</w:t>
      </w:r>
      <w:r w:rsidRPr="00E748C2">
        <w:rPr>
          <w:rFonts w:ascii="Tw Cen MT" w:hAnsi="Tw Cen MT" w:cs="Arial"/>
          <w:sz w:val="22"/>
          <w:szCs w:val="22"/>
          <w:lang w:val="de-DE"/>
        </w:rPr>
        <w:tab/>
        <w:t>Business Analyst (</w:t>
      </w:r>
      <w:proofErr w:type="spellStart"/>
      <w:r w:rsidRPr="00E748C2">
        <w:rPr>
          <w:rFonts w:ascii="Tw Cen MT" w:hAnsi="Tw Cen MT" w:cs="Arial"/>
          <w:sz w:val="22"/>
          <w:szCs w:val="22"/>
          <w:lang w:val="de-DE"/>
        </w:rPr>
        <w:t>ibo</w:t>
      </w:r>
      <w:proofErr w:type="spellEnd"/>
      <w:r w:rsidRPr="00E748C2">
        <w:rPr>
          <w:rFonts w:ascii="Tw Cen MT" w:hAnsi="Tw Cen MT" w:cs="Arial"/>
          <w:sz w:val="22"/>
          <w:szCs w:val="22"/>
          <w:lang w:val="de-DE"/>
        </w:rPr>
        <w:t>-Zertifikat)</w:t>
      </w:r>
    </w:p>
    <w:p w14:paraId="4C34F3F7" w14:textId="5856435E" w:rsidR="00AF5D66" w:rsidRPr="00E748C2" w:rsidRDefault="00727FF0" w:rsidP="00E34824">
      <w:pPr>
        <w:spacing w:line="276" w:lineRule="auto"/>
        <w:rPr>
          <w:rFonts w:ascii="Tw Cen MT" w:hAnsi="Tw Cen MT" w:cs="Arial"/>
          <w:sz w:val="22"/>
          <w:szCs w:val="22"/>
          <w:lang w:val="de-DE"/>
        </w:rPr>
      </w:pPr>
      <w:r w:rsidRPr="00E748C2">
        <w:rPr>
          <w:rFonts w:ascii="Tw Cen MT" w:hAnsi="Tw Cen MT" w:cs="Arial"/>
          <w:sz w:val="22"/>
          <w:szCs w:val="22"/>
          <w:lang w:val="de-DE"/>
        </w:rPr>
        <w:t xml:space="preserve">01/2011 </w:t>
      </w:r>
      <w:r w:rsidRPr="00E748C2">
        <w:rPr>
          <w:rFonts w:ascii="Tw Cen MT" w:hAnsi="Tw Cen MT" w:cs="Arial"/>
          <w:sz w:val="22"/>
          <w:szCs w:val="22"/>
          <w:lang w:val="de-DE"/>
        </w:rPr>
        <w:tab/>
        <w:t>MCTS SQL Server 2005</w:t>
      </w:r>
      <w:r w:rsidR="00C806CE" w:rsidRPr="00E748C2">
        <w:rPr>
          <w:rFonts w:ascii="Tw Cen MT" w:hAnsi="Tw Cen MT" w:cs="Arial"/>
          <w:sz w:val="22"/>
          <w:szCs w:val="22"/>
          <w:lang w:val="de-DE"/>
        </w:rPr>
        <w:t xml:space="preserve"> (Microsoft)</w:t>
      </w:r>
    </w:p>
    <w:p w14:paraId="268016C9" w14:textId="2CB1D673" w:rsidR="0068045D" w:rsidRPr="00C37C21" w:rsidRDefault="00AF5D66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Sprachen</w:t>
      </w:r>
    </w:p>
    <w:p w14:paraId="1AF6DE82" w14:textId="77777777" w:rsidR="0068045D" w:rsidRPr="00C37C21" w:rsidRDefault="0068045D" w:rsidP="008E1714">
      <w:pPr>
        <w:ind w:left="1416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Deutsch (Muttersprache)</w:t>
      </w:r>
    </w:p>
    <w:p w14:paraId="0BC2F1A1" w14:textId="6C3BF83C" w:rsidR="0068045D" w:rsidRDefault="0068045D" w:rsidP="008E1714">
      <w:pPr>
        <w:ind w:left="1416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Englisch (</w:t>
      </w:r>
      <w:r w:rsidR="006B1A95" w:rsidRPr="00C37C21">
        <w:rPr>
          <w:rFonts w:ascii="Tw Cen MT" w:hAnsi="Tw Cen MT" w:cs="Arial"/>
          <w:sz w:val="22"/>
          <w:szCs w:val="22"/>
          <w:lang w:val="de-DE"/>
        </w:rPr>
        <w:t>fließend, B2</w:t>
      </w:r>
      <w:r w:rsidRPr="00C37C21">
        <w:rPr>
          <w:rFonts w:ascii="Tw Cen MT" w:hAnsi="Tw Cen MT" w:cs="Arial"/>
          <w:sz w:val="22"/>
          <w:szCs w:val="22"/>
          <w:lang w:val="de-DE"/>
        </w:rPr>
        <w:t>)</w:t>
      </w:r>
    </w:p>
    <w:p w14:paraId="70D5F7D8" w14:textId="77777777" w:rsidR="004D7984" w:rsidRPr="00C37C21" w:rsidRDefault="004D7984" w:rsidP="008E1714">
      <w:pPr>
        <w:ind w:left="1416"/>
        <w:rPr>
          <w:rFonts w:ascii="Tw Cen MT" w:hAnsi="Tw Cen MT" w:cs="Arial"/>
          <w:sz w:val="22"/>
          <w:szCs w:val="22"/>
          <w:lang w:val="de-DE"/>
        </w:rPr>
      </w:pPr>
    </w:p>
    <w:p w14:paraId="2C57D1DB" w14:textId="3F0AB5E5" w:rsidR="0017518C" w:rsidRPr="00C37C21" w:rsidRDefault="0017518C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t>Technische Kenntnisse</w:t>
      </w:r>
    </w:p>
    <w:p w14:paraId="568C1BC7" w14:textId="664D6769" w:rsidR="0017518C" w:rsidRPr="00C37C21" w:rsidRDefault="0017518C" w:rsidP="0017518C">
      <w:pPr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Betriebssysteme: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Pr="00C37C21">
        <w:rPr>
          <w:rFonts w:ascii="Tw Cen MT" w:hAnsi="Tw Cen MT" w:cs="Arial"/>
          <w:sz w:val="22"/>
          <w:szCs w:val="22"/>
          <w:lang w:val="de-DE"/>
        </w:rPr>
        <w:tab/>
        <w:t xml:space="preserve">Windows </w:t>
      </w:r>
      <w:r w:rsidR="00C55C4C" w:rsidRPr="00C37C21">
        <w:rPr>
          <w:rFonts w:ascii="Tw Cen MT" w:hAnsi="Tw Cen MT" w:cs="Arial"/>
          <w:sz w:val="22"/>
          <w:szCs w:val="22"/>
          <w:lang w:val="de-DE"/>
        </w:rPr>
        <w:t>1</w:t>
      </w:r>
      <w:r w:rsidR="00247AAD" w:rsidRPr="00C37C21">
        <w:rPr>
          <w:rFonts w:ascii="Tw Cen MT" w:hAnsi="Tw Cen MT" w:cs="Arial"/>
          <w:sz w:val="22"/>
          <w:szCs w:val="22"/>
          <w:lang w:val="de-DE"/>
        </w:rPr>
        <w:t>0/</w:t>
      </w:r>
      <w:r w:rsidR="00A87A18" w:rsidRPr="00C37C21">
        <w:rPr>
          <w:rFonts w:ascii="Tw Cen MT" w:hAnsi="Tw Cen MT" w:cs="Arial"/>
          <w:sz w:val="22"/>
          <w:szCs w:val="22"/>
          <w:lang w:val="de-DE"/>
        </w:rPr>
        <w:t>11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(Fortgeschritten),</w:t>
      </w:r>
    </w:p>
    <w:p w14:paraId="58128E9D" w14:textId="77777777" w:rsidR="0017518C" w:rsidRPr="00C37C21" w:rsidRDefault="0017518C" w:rsidP="0017518C">
      <w:pPr>
        <w:ind w:left="2124" w:firstLine="708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 xml:space="preserve">Linux 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SuSe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, UNIX (Grundkenntnisse)</w:t>
      </w:r>
    </w:p>
    <w:p w14:paraId="5AF5F766" w14:textId="77777777" w:rsidR="0017518C" w:rsidRPr="00C37C21" w:rsidRDefault="0017518C" w:rsidP="0017518C">
      <w:pPr>
        <w:ind w:left="2124" w:firstLine="708"/>
        <w:rPr>
          <w:rFonts w:ascii="Tw Cen MT" w:hAnsi="Tw Cen MT" w:cs="Arial"/>
          <w:sz w:val="22"/>
          <w:szCs w:val="22"/>
          <w:lang w:val="de-DE"/>
        </w:rPr>
      </w:pPr>
    </w:p>
    <w:p w14:paraId="2920E025" w14:textId="0A2FCD10" w:rsidR="0017518C" w:rsidRPr="00C37C21" w:rsidRDefault="0017518C" w:rsidP="0017518C">
      <w:pPr>
        <w:ind w:left="2832" w:hanging="2832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Datenbanken:</w:t>
      </w:r>
      <w:r w:rsidRPr="00C37C21">
        <w:rPr>
          <w:rFonts w:ascii="Tw Cen MT" w:hAnsi="Tw Cen MT" w:cs="Arial"/>
          <w:sz w:val="22"/>
          <w:szCs w:val="22"/>
          <w:lang w:val="de-DE"/>
        </w:rPr>
        <w:tab/>
        <w:t>Microsoft Access 2003-20</w:t>
      </w:r>
      <w:r w:rsidR="003F5359" w:rsidRPr="00C37C21">
        <w:rPr>
          <w:rFonts w:ascii="Tw Cen MT" w:hAnsi="Tw Cen MT" w:cs="Arial"/>
          <w:sz w:val="22"/>
          <w:szCs w:val="22"/>
          <w:lang w:val="de-DE"/>
        </w:rPr>
        <w:t>21</w:t>
      </w:r>
      <w:r w:rsidRPr="00C37C21">
        <w:rPr>
          <w:rFonts w:ascii="Tw Cen MT" w:hAnsi="Tw Cen MT" w:cs="Arial"/>
          <w:sz w:val="22"/>
          <w:szCs w:val="22"/>
          <w:lang w:val="de-DE"/>
        </w:rPr>
        <w:t>, Microsoft SQL Server 2000-20</w:t>
      </w:r>
      <w:r w:rsidR="004B15C2" w:rsidRPr="00C37C21">
        <w:rPr>
          <w:rFonts w:ascii="Tw Cen MT" w:hAnsi="Tw Cen MT" w:cs="Arial"/>
          <w:sz w:val="22"/>
          <w:szCs w:val="22"/>
          <w:lang w:val="de-DE"/>
        </w:rPr>
        <w:t>22</w:t>
      </w:r>
      <w:r w:rsidR="008932D8"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(Experte), </w:t>
      </w:r>
      <w:r w:rsidR="003D125A" w:rsidRPr="00C37C21">
        <w:rPr>
          <w:rFonts w:ascii="Tw Cen MT" w:hAnsi="Tw Cen MT" w:cs="Arial"/>
          <w:sz w:val="22"/>
          <w:szCs w:val="22"/>
          <w:lang w:val="de-DE"/>
        </w:rPr>
        <w:t>Post</w:t>
      </w:r>
      <w:r w:rsidR="00BA4DFC" w:rsidRPr="00C37C21">
        <w:rPr>
          <w:rFonts w:ascii="Tw Cen MT" w:hAnsi="Tw Cen MT" w:cs="Arial"/>
          <w:sz w:val="22"/>
          <w:szCs w:val="22"/>
          <w:lang w:val="de-DE"/>
        </w:rPr>
        <w:t>g</w:t>
      </w:r>
      <w:r w:rsidR="003D125A" w:rsidRPr="00C37C21">
        <w:rPr>
          <w:rFonts w:ascii="Tw Cen MT" w:hAnsi="Tw Cen MT" w:cs="Arial"/>
          <w:sz w:val="22"/>
          <w:szCs w:val="22"/>
          <w:lang w:val="de-DE"/>
        </w:rPr>
        <w:t>reSQL</w:t>
      </w:r>
      <w:r w:rsidR="00BA4DFC" w:rsidRPr="00C37C21">
        <w:rPr>
          <w:rFonts w:ascii="Tw Cen MT" w:hAnsi="Tw Cen MT" w:cs="Arial"/>
          <w:sz w:val="22"/>
          <w:szCs w:val="22"/>
          <w:lang w:val="de-DE"/>
        </w:rPr>
        <w:t xml:space="preserve">, 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Oracle 11g, </w:t>
      </w:r>
      <w:r w:rsidR="002152B6" w:rsidRPr="00C37C21">
        <w:rPr>
          <w:rFonts w:ascii="Tw Cen MT" w:hAnsi="Tw Cen MT" w:cs="Arial"/>
          <w:sz w:val="22"/>
          <w:szCs w:val="22"/>
          <w:lang w:val="de-DE"/>
        </w:rPr>
        <w:t xml:space="preserve">DB2, </w:t>
      </w:r>
      <w:r w:rsidRPr="00C37C21">
        <w:rPr>
          <w:rFonts w:ascii="Tw Cen MT" w:hAnsi="Tw Cen MT" w:cs="Arial"/>
          <w:sz w:val="22"/>
          <w:szCs w:val="22"/>
          <w:lang w:val="de-DE"/>
        </w:rPr>
        <w:t>Sybase (Grundkenntnisse)</w:t>
      </w:r>
    </w:p>
    <w:p w14:paraId="6D43A7FB" w14:textId="77777777" w:rsidR="0017518C" w:rsidRPr="00C37C21" w:rsidRDefault="0017518C" w:rsidP="0017518C">
      <w:pPr>
        <w:ind w:left="2832" w:hanging="2832"/>
        <w:rPr>
          <w:rFonts w:ascii="Tw Cen MT" w:hAnsi="Tw Cen MT" w:cs="Arial"/>
          <w:sz w:val="22"/>
          <w:szCs w:val="22"/>
          <w:lang w:val="de-DE"/>
        </w:rPr>
      </w:pPr>
    </w:p>
    <w:p w14:paraId="57903F65" w14:textId="695763AE" w:rsidR="0017518C" w:rsidRPr="00C37C21" w:rsidRDefault="0017518C" w:rsidP="0017518C">
      <w:pPr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Programmiersprachen: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="00A55EF1" w:rsidRPr="00C37C21">
        <w:rPr>
          <w:rFonts w:ascii="Tw Cen MT" w:hAnsi="Tw Cen MT" w:cs="Arial"/>
          <w:sz w:val="22"/>
          <w:szCs w:val="22"/>
          <w:lang w:val="de-DE"/>
        </w:rPr>
        <w:tab/>
      </w:r>
      <w:r w:rsidRPr="00C37C21">
        <w:rPr>
          <w:rFonts w:ascii="Tw Cen MT" w:hAnsi="Tw Cen MT" w:cs="Arial"/>
          <w:sz w:val="22"/>
          <w:szCs w:val="22"/>
          <w:lang w:val="de-DE"/>
        </w:rPr>
        <w:t>VBA, T-SQL, VBScript</w:t>
      </w:r>
      <w:r w:rsidR="005B5477" w:rsidRPr="00C37C21">
        <w:rPr>
          <w:rFonts w:ascii="Tw Cen MT" w:hAnsi="Tw Cen MT" w:cs="Arial"/>
          <w:sz w:val="22"/>
          <w:szCs w:val="22"/>
          <w:lang w:val="de-DE"/>
        </w:rPr>
        <w:t xml:space="preserve"> </w:t>
      </w:r>
      <w:r w:rsidRPr="00C37C21">
        <w:rPr>
          <w:rFonts w:ascii="Tw Cen MT" w:hAnsi="Tw Cen MT" w:cs="Arial"/>
          <w:sz w:val="22"/>
          <w:szCs w:val="22"/>
          <w:lang w:val="de-DE"/>
        </w:rPr>
        <w:t>(Experte),</w:t>
      </w:r>
    </w:p>
    <w:p w14:paraId="53DCDF3B" w14:textId="39A0CC39" w:rsidR="0017518C" w:rsidRPr="00C37C21" w:rsidRDefault="0017518C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C#.NET, C++, Java, Visual Basic.NET, JavaScript (Grundkenntnisse)</w:t>
      </w:r>
    </w:p>
    <w:p w14:paraId="327823A2" w14:textId="1EB787F1" w:rsidR="00314ADB" w:rsidRPr="00C37C21" w:rsidRDefault="00314ADB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</w:p>
    <w:p w14:paraId="343B201C" w14:textId="41CD4F35" w:rsidR="00314ADB" w:rsidRPr="00C37C21" w:rsidRDefault="00314ADB" w:rsidP="00314ADB">
      <w:pPr>
        <w:rPr>
          <w:rFonts w:ascii="Tw Cen MT" w:hAnsi="Tw Cen MT" w:cs="Arial"/>
          <w:sz w:val="22"/>
          <w:szCs w:val="22"/>
          <w:lang w:val="de-DE"/>
        </w:rPr>
      </w:pPr>
      <w:r w:rsidRPr="00C37C21">
        <w:rPr>
          <w:rFonts w:ascii="Tw Cen MT" w:hAnsi="Tw Cen MT" w:cs="Arial"/>
          <w:sz w:val="22"/>
          <w:szCs w:val="22"/>
          <w:lang w:val="de-DE"/>
        </w:rPr>
        <w:t>Vorgehensmodelle:</w:t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Pr="00C37C21">
        <w:rPr>
          <w:rFonts w:ascii="Tw Cen MT" w:hAnsi="Tw Cen MT" w:cs="Arial"/>
          <w:sz w:val="22"/>
          <w:szCs w:val="22"/>
          <w:lang w:val="de-DE"/>
        </w:rPr>
        <w:tab/>
      </w:r>
      <w:r w:rsidR="003601BC" w:rsidRPr="00C37C21">
        <w:rPr>
          <w:rFonts w:ascii="Tw Cen MT" w:hAnsi="Tw Cen MT" w:cs="Arial"/>
          <w:sz w:val="22"/>
          <w:szCs w:val="22"/>
          <w:lang w:val="de-DE"/>
        </w:rPr>
        <w:t>Wasserfall</w:t>
      </w:r>
      <w:r w:rsidRPr="00C37C21">
        <w:rPr>
          <w:rFonts w:ascii="Tw Cen MT" w:hAnsi="Tw Cen MT" w:cs="Arial"/>
          <w:sz w:val="22"/>
          <w:szCs w:val="22"/>
          <w:lang w:val="de-DE"/>
        </w:rPr>
        <w:t xml:space="preserve"> (V-Modell XT), Agil (</w:t>
      </w:r>
      <w:proofErr w:type="spellStart"/>
      <w:r w:rsidRPr="00C37C21">
        <w:rPr>
          <w:rFonts w:ascii="Tw Cen MT" w:hAnsi="Tw Cen MT" w:cs="Arial"/>
          <w:sz w:val="22"/>
          <w:szCs w:val="22"/>
          <w:lang w:val="de-DE"/>
        </w:rPr>
        <w:t>Scrum</w:t>
      </w:r>
      <w:proofErr w:type="spellEnd"/>
      <w:r w:rsidRPr="00C37C21">
        <w:rPr>
          <w:rFonts w:ascii="Tw Cen MT" w:hAnsi="Tw Cen MT" w:cs="Arial"/>
          <w:sz w:val="22"/>
          <w:szCs w:val="22"/>
          <w:lang w:val="de-DE"/>
        </w:rPr>
        <w:t>, Kanban)</w:t>
      </w:r>
    </w:p>
    <w:p w14:paraId="5B6CB698" w14:textId="77777777" w:rsidR="0017518C" w:rsidRPr="00C37C21" w:rsidRDefault="0017518C" w:rsidP="0017518C">
      <w:pPr>
        <w:ind w:left="2832"/>
        <w:rPr>
          <w:rFonts w:ascii="Tw Cen MT" w:hAnsi="Tw Cen MT" w:cs="Arial"/>
          <w:sz w:val="22"/>
          <w:szCs w:val="22"/>
          <w:lang w:val="de-DE"/>
        </w:rPr>
      </w:pPr>
    </w:p>
    <w:p w14:paraId="5779A9A1" w14:textId="77777777" w:rsidR="00661715" w:rsidRPr="00C37C21" w:rsidRDefault="0017518C" w:rsidP="00661715">
      <w:pPr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Software:</w:t>
      </w:r>
      <w:r w:rsidRPr="00C37C21">
        <w:rPr>
          <w:rFonts w:ascii="Tw Cen MT" w:hAnsi="Tw Cen MT" w:cs="Arial"/>
          <w:sz w:val="22"/>
          <w:szCs w:val="22"/>
        </w:rPr>
        <w:tab/>
      </w:r>
      <w:r w:rsidR="00661715" w:rsidRPr="00C37C21">
        <w:rPr>
          <w:rFonts w:ascii="Tw Cen MT" w:hAnsi="Tw Cen MT" w:cs="Arial"/>
          <w:sz w:val="22"/>
          <w:szCs w:val="22"/>
        </w:rPr>
        <w:tab/>
      </w:r>
      <w:r w:rsidR="00661715" w:rsidRPr="00C37C21">
        <w:rPr>
          <w:rFonts w:ascii="Tw Cen MT" w:hAnsi="Tw Cen MT" w:cs="Arial"/>
          <w:sz w:val="22"/>
          <w:szCs w:val="22"/>
        </w:rPr>
        <w:tab/>
      </w:r>
      <w:r w:rsidR="00661715" w:rsidRPr="00C37C21">
        <w:rPr>
          <w:rFonts w:ascii="Tw Cen MT" w:hAnsi="Tw Cen MT" w:cs="Arial"/>
          <w:sz w:val="22"/>
          <w:szCs w:val="22"/>
        </w:rPr>
        <w:tab/>
      </w:r>
    </w:p>
    <w:p w14:paraId="2A260AB8" w14:textId="77777777" w:rsidR="00F82EDB" w:rsidRPr="00C37C21" w:rsidRDefault="00FB1560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Confluence, JIRA, </w:t>
      </w:r>
      <w:proofErr w:type="spellStart"/>
      <w:r w:rsidRPr="00C37C21">
        <w:rPr>
          <w:rFonts w:ascii="Tw Cen MT" w:hAnsi="Tw Cen MT" w:cs="Arial"/>
          <w:sz w:val="22"/>
          <w:szCs w:val="22"/>
        </w:rPr>
        <w:t>LeanIX</w:t>
      </w:r>
      <w:proofErr w:type="spellEnd"/>
      <w:r w:rsidRPr="00C37C21">
        <w:rPr>
          <w:rFonts w:ascii="Tw Cen MT" w:hAnsi="Tw Cen MT" w:cs="Arial"/>
          <w:sz w:val="22"/>
          <w:szCs w:val="22"/>
        </w:rPr>
        <w:t>, Miro, Figma</w:t>
      </w:r>
    </w:p>
    <w:p w14:paraId="50B76B04" w14:textId="5D8472B4" w:rsidR="00F82EDB" w:rsidRPr="00C37C21" w:rsidRDefault="00F82EDB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Microsoft Word, </w:t>
      </w:r>
      <w:proofErr w:type="spellStart"/>
      <w:r w:rsidRPr="00C37C21">
        <w:rPr>
          <w:rFonts w:ascii="Tw Cen MT" w:hAnsi="Tw Cen MT" w:cs="Arial"/>
          <w:sz w:val="22"/>
          <w:szCs w:val="22"/>
        </w:rPr>
        <w:t>Powerpoint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, Excel, Access, Project, Visio, </w:t>
      </w:r>
      <w:proofErr w:type="spellStart"/>
      <w:r w:rsidRPr="00C37C21">
        <w:rPr>
          <w:rFonts w:ascii="Tw Cen MT" w:hAnsi="Tw Cen MT" w:cs="Arial"/>
          <w:sz w:val="22"/>
          <w:szCs w:val="22"/>
        </w:rPr>
        <w:t>Sharepoint</w:t>
      </w:r>
      <w:proofErr w:type="spellEnd"/>
      <w:r w:rsidR="009F1594" w:rsidRPr="00C37C21">
        <w:rPr>
          <w:rFonts w:ascii="Tw Cen MT" w:hAnsi="Tw Cen MT" w:cs="Arial"/>
          <w:sz w:val="22"/>
          <w:szCs w:val="22"/>
        </w:rPr>
        <w:t xml:space="preserve">, </w:t>
      </w:r>
      <w:r w:rsidRPr="00C37C21">
        <w:rPr>
          <w:rFonts w:ascii="Tw Cen MT" w:hAnsi="Tw Cen MT" w:cs="Arial"/>
          <w:sz w:val="22"/>
          <w:szCs w:val="22"/>
        </w:rPr>
        <w:t>Outlook</w:t>
      </w:r>
      <w:r w:rsidR="005D444D" w:rsidRPr="00C37C21">
        <w:rPr>
          <w:rFonts w:ascii="Tw Cen MT" w:hAnsi="Tw Cen MT" w:cs="Arial"/>
          <w:sz w:val="22"/>
          <w:szCs w:val="22"/>
        </w:rPr>
        <w:t>, Teams</w:t>
      </w:r>
    </w:p>
    <w:p w14:paraId="40491C5C" w14:textId="77777777" w:rsidR="00301EA7" w:rsidRPr="00C37C21" w:rsidRDefault="00301EA7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JAGGAER </w:t>
      </w:r>
    </w:p>
    <w:p w14:paraId="37B1672E" w14:textId="2CA96FFD" w:rsidR="00BF454D" w:rsidRPr="00C37C21" w:rsidRDefault="004B15B8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IBM Rational DOORS, IBM Rational Change (ASPE)</w:t>
      </w:r>
      <w:r w:rsidR="00127E00" w:rsidRPr="00C37C21">
        <w:rPr>
          <w:rFonts w:ascii="Tw Cen MT" w:hAnsi="Tw Cen MT" w:cs="Arial"/>
          <w:sz w:val="22"/>
          <w:szCs w:val="22"/>
        </w:rPr>
        <w:t>,</w:t>
      </w:r>
      <w:r w:rsidRPr="00C37C21">
        <w:rPr>
          <w:rFonts w:ascii="Tw Cen MT" w:hAnsi="Tw Cen MT" w:cs="Arial"/>
          <w:sz w:val="22"/>
          <w:szCs w:val="22"/>
        </w:rPr>
        <w:t xml:space="preserve"> </w:t>
      </w:r>
      <w:r w:rsidR="006A44E9" w:rsidRPr="00C37C21">
        <w:rPr>
          <w:rFonts w:ascii="Tw Cen MT" w:hAnsi="Tw Cen MT" w:cs="Arial"/>
          <w:sz w:val="22"/>
          <w:szCs w:val="22"/>
        </w:rPr>
        <w:t xml:space="preserve">Balsamiq, </w:t>
      </w:r>
      <w:proofErr w:type="spellStart"/>
      <w:r w:rsidR="00127E00" w:rsidRPr="00C37C21">
        <w:rPr>
          <w:rFonts w:ascii="Tw Cen MT" w:hAnsi="Tw Cen MT" w:cs="Arial"/>
          <w:sz w:val="22"/>
          <w:szCs w:val="22"/>
        </w:rPr>
        <w:t>UMLet</w:t>
      </w:r>
      <w:proofErr w:type="spellEnd"/>
    </w:p>
    <w:p w14:paraId="7444E9A8" w14:textId="279D8822" w:rsidR="00127E00" w:rsidRPr="00C37C21" w:rsidRDefault="00AA645D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SQL Developer</w:t>
      </w:r>
      <w:r w:rsidR="00BF454D" w:rsidRPr="00C37C21">
        <w:rPr>
          <w:rFonts w:ascii="Tw Cen MT" w:hAnsi="Tw Cen MT" w:cs="Arial"/>
          <w:sz w:val="22"/>
          <w:szCs w:val="22"/>
        </w:rPr>
        <w:t xml:space="preserve">, Quest SQL Navigator, </w:t>
      </w:r>
      <w:proofErr w:type="spellStart"/>
      <w:r w:rsidR="00BF454D" w:rsidRPr="00C37C21">
        <w:rPr>
          <w:rFonts w:ascii="Tw Cen MT" w:hAnsi="Tw Cen MT" w:cs="Arial"/>
          <w:sz w:val="22"/>
          <w:szCs w:val="22"/>
        </w:rPr>
        <w:t>SQuirreL</w:t>
      </w:r>
      <w:proofErr w:type="spellEnd"/>
      <w:r w:rsidR="00BF454D" w:rsidRPr="00C37C21">
        <w:rPr>
          <w:rFonts w:ascii="Tw Cen MT" w:hAnsi="Tw Cen MT" w:cs="Arial"/>
          <w:sz w:val="22"/>
          <w:szCs w:val="22"/>
        </w:rPr>
        <w:t>, Quest Toad</w:t>
      </w:r>
    </w:p>
    <w:p w14:paraId="627DE818" w14:textId="77777777" w:rsidR="00301EA7" w:rsidRPr="00C37C21" w:rsidRDefault="00301EA7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SalesForce</w:t>
      </w:r>
      <w:proofErr w:type="spellEnd"/>
      <w:r w:rsidRPr="00C37C21">
        <w:rPr>
          <w:rFonts w:ascii="Tw Cen MT" w:hAnsi="Tw Cen MT" w:cs="Arial"/>
          <w:sz w:val="22"/>
          <w:szCs w:val="22"/>
        </w:rPr>
        <w:t>, Microsoft Dynamics CRM, close.io</w:t>
      </w:r>
    </w:p>
    <w:p w14:paraId="0C394248" w14:textId="3171BD38" w:rsidR="004C569E" w:rsidRPr="00C37C21" w:rsidRDefault="004C569E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ChatGPT</w:t>
      </w:r>
    </w:p>
    <w:p w14:paraId="241751D8" w14:textId="249CABDC" w:rsidR="004B15C2" w:rsidRPr="00C37C21" w:rsidRDefault="0017518C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Microsoft Visual Studio, </w:t>
      </w:r>
      <w:r w:rsidR="004B15C2" w:rsidRPr="00C37C21">
        <w:rPr>
          <w:rFonts w:ascii="Tw Cen MT" w:hAnsi="Tw Cen MT" w:cs="Arial"/>
          <w:sz w:val="22"/>
          <w:szCs w:val="22"/>
        </w:rPr>
        <w:t>Microsoft Visual Code</w:t>
      </w:r>
      <w:r w:rsidR="000D2812" w:rsidRPr="00C37C21">
        <w:rPr>
          <w:rFonts w:ascii="Tw Cen MT" w:hAnsi="Tw Cen MT" w:cs="Arial"/>
          <w:sz w:val="22"/>
          <w:szCs w:val="22"/>
        </w:rPr>
        <w:t>, Eclipse</w:t>
      </w:r>
    </w:p>
    <w:p w14:paraId="08F79D9B" w14:textId="7C07112B" w:rsidR="004B15C2" w:rsidRPr="00C37C21" w:rsidRDefault="0017518C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QlikView</w:t>
      </w:r>
      <w:r w:rsidR="00B75DDD" w:rsidRPr="00C37C21">
        <w:rPr>
          <w:rFonts w:ascii="Tw Cen MT" w:hAnsi="Tw Cen MT" w:cs="Arial"/>
          <w:sz w:val="22"/>
          <w:szCs w:val="22"/>
        </w:rPr>
        <w:t>/</w:t>
      </w:r>
      <w:proofErr w:type="spellStart"/>
      <w:r w:rsidR="00B75DDD" w:rsidRPr="00C37C21">
        <w:rPr>
          <w:rFonts w:ascii="Tw Cen MT" w:hAnsi="Tw Cen MT" w:cs="Arial"/>
          <w:sz w:val="22"/>
          <w:szCs w:val="22"/>
        </w:rPr>
        <w:t>QlikSense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, </w:t>
      </w:r>
      <w:r w:rsidR="004B15C2" w:rsidRPr="00C37C21">
        <w:rPr>
          <w:rFonts w:ascii="Tw Cen MT" w:hAnsi="Tw Cen MT" w:cs="Arial"/>
          <w:sz w:val="22"/>
          <w:szCs w:val="22"/>
        </w:rPr>
        <w:t>Power BI</w:t>
      </w:r>
      <w:r w:rsidR="00114734" w:rsidRPr="00C37C21">
        <w:rPr>
          <w:rFonts w:ascii="Tw Cen MT" w:hAnsi="Tw Cen MT" w:cs="Arial"/>
          <w:sz w:val="22"/>
          <w:szCs w:val="22"/>
        </w:rPr>
        <w:t>, Micro</w:t>
      </w:r>
      <w:r w:rsidR="00B75DDD" w:rsidRPr="00C37C21">
        <w:rPr>
          <w:rFonts w:ascii="Tw Cen MT" w:hAnsi="Tw Cen MT" w:cs="Arial"/>
          <w:sz w:val="22"/>
          <w:szCs w:val="22"/>
        </w:rPr>
        <w:t>S</w:t>
      </w:r>
      <w:r w:rsidR="00114734" w:rsidRPr="00C37C21">
        <w:rPr>
          <w:rFonts w:ascii="Tw Cen MT" w:hAnsi="Tw Cen MT" w:cs="Arial"/>
          <w:sz w:val="22"/>
          <w:szCs w:val="22"/>
        </w:rPr>
        <w:t>trategy</w:t>
      </w:r>
    </w:p>
    <w:p w14:paraId="23933157" w14:textId="614DB726" w:rsidR="00127E00" w:rsidRPr="00C37C21" w:rsidRDefault="00127E00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>Informatica</w:t>
      </w:r>
      <w:r w:rsidR="008F2DC4" w:rsidRPr="00C37C21">
        <w:rPr>
          <w:rFonts w:ascii="Tw Cen MT" w:hAnsi="Tw Cen MT" w:cs="Arial"/>
          <w:sz w:val="22"/>
          <w:szCs w:val="22"/>
        </w:rPr>
        <w:t>, Control-M</w:t>
      </w:r>
    </w:p>
    <w:p w14:paraId="45B4901C" w14:textId="58137603" w:rsidR="00CC261E" w:rsidRPr="00C37C21" w:rsidRDefault="0017518C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Powerdesigner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C37C21">
        <w:rPr>
          <w:rFonts w:ascii="Tw Cen MT" w:hAnsi="Tw Cen MT" w:cs="Arial"/>
          <w:sz w:val="22"/>
          <w:szCs w:val="22"/>
        </w:rPr>
        <w:t>Altova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C37C21">
        <w:rPr>
          <w:rFonts w:ascii="Tw Cen MT" w:hAnsi="Tw Cen MT" w:cs="Arial"/>
          <w:sz w:val="22"/>
          <w:szCs w:val="22"/>
        </w:rPr>
        <w:t>Mapforce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, </w:t>
      </w:r>
      <w:proofErr w:type="spellStart"/>
      <w:r w:rsidRPr="00C37C21">
        <w:rPr>
          <w:rFonts w:ascii="Tw Cen MT" w:hAnsi="Tw Cen MT" w:cs="Arial"/>
          <w:sz w:val="22"/>
          <w:szCs w:val="22"/>
        </w:rPr>
        <w:t>XMLSpy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</w:p>
    <w:p w14:paraId="7188EBD8" w14:textId="2723C9BE" w:rsidR="00CC261E" w:rsidRPr="00C37C21" w:rsidRDefault="0017518C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Adobe Photoshop, Adobe Acrobat </w:t>
      </w:r>
    </w:p>
    <w:p w14:paraId="70B9FEE5" w14:textId="77777777" w:rsidR="00F7498F" w:rsidRPr="00C37C21" w:rsidRDefault="00F7498F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proofErr w:type="spellStart"/>
      <w:r w:rsidRPr="00C37C21">
        <w:rPr>
          <w:rFonts w:ascii="Tw Cen MT" w:hAnsi="Tw Cen MT" w:cs="Arial"/>
          <w:sz w:val="22"/>
          <w:szCs w:val="22"/>
        </w:rPr>
        <w:t>RiskMetrics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RM3/RM4, Bloomberg, BlackRock Aladdin</w:t>
      </w:r>
    </w:p>
    <w:p w14:paraId="450B4770" w14:textId="5B920A9C" w:rsidR="00CC261E" w:rsidRPr="00C37C21" w:rsidRDefault="0017518C" w:rsidP="001701D4">
      <w:pPr>
        <w:pStyle w:val="Listenabsatz"/>
        <w:numPr>
          <w:ilvl w:val="0"/>
          <w:numId w:val="13"/>
        </w:numPr>
        <w:ind w:left="3261"/>
        <w:rPr>
          <w:rFonts w:ascii="Tw Cen MT" w:hAnsi="Tw Cen MT" w:cs="Arial"/>
          <w:sz w:val="22"/>
          <w:szCs w:val="22"/>
        </w:rPr>
      </w:pPr>
      <w:r w:rsidRPr="00C37C21">
        <w:rPr>
          <w:rFonts w:ascii="Tw Cen MT" w:hAnsi="Tw Cen MT" w:cs="Arial"/>
          <w:sz w:val="22"/>
          <w:szCs w:val="22"/>
        </w:rPr>
        <w:t xml:space="preserve">Simcorp Dimension, Quartal Flow, Quartal Commission, </w:t>
      </w:r>
      <w:proofErr w:type="spellStart"/>
      <w:r w:rsidRPr="00C37C21">
        <w:rPr>
          <w:rFonts w:ascii="Tw Cen MT" w:hAnsi="Tw Cen MT" w:cs="Arial"/>
          <w:sz w:val="22"/>
          <w:szCs w:val="22"/>
        </w:rPr>
        <w:t>Sowatec</w:t>
      </w:r>
      <w:proofErr w:type="spellEnd"/>
      <w:r w:rsidRPr="00C37C21">
        <w:rPr>
          <w:rFonts w:ascii="Tw Cen MT" w:hAnsi="Tw Cen MT" w:cs="Arial"/>
          <w:sz w:val="22"/>
          <w:szCs w:val="22"/>
        </w:rPr>
        <w:t xml:space="preserve"> </w:t>
      </w:r>
      <w:proofErr w:type="spellStart"/>
      <w:r w:rsidRPr="00C37C21">
        <w:rPr>
          <w:rFonts w:ascii="Tw Cen MT" w:hAnsi="Tw Cen MT" w:cs="Arial"/>
          <w:sz w:val="22"/>
          <w:szCs w:val="22"/>
        </w:rPr>
        <w:t>Datariver</w:t>
      </w:r>
      <w:proofErr w:type="spellEnd"/>
    </w:p>
    <w:p w14:paraId="556281C3" w14:textId="5E41752C" w:rsidR="00166784" w:rsidRPr="00C37C21" w:rsidRDefault="00166784" w:rsidP="008F05DD">
      <w:pPr>
        <w:pStyle w:val="IntensivesZitat"/>
        <w:ind w:left="0"/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</w:pPr>
      <w:r w:rsidRPr="00C37C21">
        <w:rPr>
          <w:rFonts w:ascii="Tw Cen MT" w:hAnsi="Tw Cen MT" w:cs="Arial"/>
          <w:i w:val="0"/>
          <w:iCs w:val="0"/>
          <w:color w:val="C00000"/>
          <w:sz w:val="28"/>
          <w:szCs w:val="28"/>
          <w:lang w:val="de-DE"/>
        </w:rPr>
        <w:lastRenderedPageBreak/>
        <w:t>Projekte</w:t>
      </w:r>
    </w:p>
    <w:p w14:paraId="18CE0A99" w14:textId="51B43F1E" w:rsidR="00C92778" w:rsidRPr="00C37C21" w:rsidRDefault="00C92778" w:rsidP="00CC4D9A">
      <w:pPr>
        <w:pStyle w:val="Absatz1Datum"/>
        <w:tabs>
          <w:tab w:val="clear" w:pos="2268"/>
          <w:tab w:val="left" w:pos="1701"/>
        </w:tabs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08/2022 – </w:t>
      </w:r>
      <w:r w:rsidR="0091086E">
        <w:rPr>
          <w:rFonts w:ascii="Tw Cen MT" w:hAnsi="Tw Cen MT"/>
          <w:lang w:val="de-DE"/>
        </w:rPr>
        <w:t>03/2024</w:t>
      </w:r>
      <w:r w:rsidRPr="00C37C21">
        <w:rPr>
          <w:rFonts w:ascii="Tw Cen MT" w:hAnsi="Tw Cen MT"/>
          <w:lang w:val="de-DE"/>
        </w:rPr>
        <w:tab/>
      </w:r>
      <w:r w:rsidR="00631D9A" w:rsidRPr="00631D9A">
        <w:rPr>
          <w:rFonts w:ascii="Tw Cen MT" w:hAnsi="Tw Cen MT"/>
          <w:b/>
          <w:bCs/>
          <w:lang w:val="de-DE"/>
        </w:rPr>
        <w:t>VTG GmbH</w:t>
      </w:r>
      <w:r w:rsidR="00631D9A">
        <w:rPr>
          <w:rFonts w:ascii="Tw Cen MT" w:hAnsi="Tw Cen MT"/>
          <w:lang w:val="de-DE"/>
        </w:rPr>
        <w:t xml:space="preserve">, </w:t>
      </w:r>
      <w:r w:rsidR="00AC510A" w:rsidRPr="00631D9A">
        <w:rPr>
          <w:rFonts w:ascii="Tw Cen MT" w:hAnsi="Tw Cen MT"/>
          <w:lang w:val="de-DE"/>
        </w:rPr>
        <w:t xml:space="preserve">Transport u. </w:t>
      </w:r>
      <w:r w:rsidR="00755B38" w:rsidRPr="00631D9A">
        <w:rPr>
          <w:rFonts w:ascii="Tw Cen MT" w:hAnsi="Tw Cen MT"/>
          <w:lang w:val="de-DE"/>
        </w:rPr>
        <w:t>Logistik-Unternehmen</w:t>
      </w:r>
      <w:r w:rsidRPr="00C37C21">
        <w:rPr>
          <w:rFonts w:ascii="Tw Cen MT" w:hAnsi="Tw Cen MT"/>
          <w:lang w:val="de-DE"/>
        </w:rPr>
        <w:t xml:space="preserve">, </w:t>
      </w:r>
      <w:r w:rsidR="00755B38" w:rsidRPr="00C37C21">
        <w:rPr>
          <w:rFonts w:ascii="Tw Cen MT" w:hAnsi="Tw Cen MT"/>
          <w:lang w:val="de-DE"/>
        </w:rPr>
        <w:t>Hamburg</w:t>
      </w:r>
    </w:p>
    <w:p w14:paraId="33793B91" w14:textId="7984EF7F" w:rsidR="00C92778" w:rsidRPr="00C37C21" w:rsidRDefault="00C92778" w:rsidP="00CC4D9A">
      <w:pPr>
        <w:pStyle w:val="Absatz1Einschub"/>
        <w:tabs>
          <w:tab w:val="clear" w:pos="2268"/>
        </w:tabs>
        <w:ind w:left="1418" w:firstLine="283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Rolle: </w:t>
      </w:r>
      <w:r w:rsidR="00755B38" w:rsidRPr="00C37C21">
        <w:rPr>
          <w:rFonts w:ascii="Tw Cen MT" w:hAnsi="Tw Cen MT"/>
          <w:lang w:val="de-DE"/>
        </w:rPr>
        <w:t>Agiler</w:t>
      </w:r>
      <w:r w:rsidR="001A159C" w:rsidRPr="00C37C21">
        <w:rPr>
          <w:rFonts w:ascii="Tw Cen MT" w:hAnsi="Tw Cen MT"/>
          <w:lang w:val="de-DE"/>
        </w:rPr>
        <w:t xml:space="preserve"> IT-</w:t>
      </w:r>
      <w:r w:rsidR="00755B38" w:rsidRPr="00C37C21">
        <w:rPr>
          <w:rFonts w:ascii="Tw Cen MT" w:hAnsi="Tw Cen MT"/>
          <w:lang w:val="de-DE"/>
        </w:rPr>
        <w:t>Business</w:t>
      </w:r>
      <w:r w:rsidR="001A159C" w:rsidRPr="00C37C21">
        <w:rPr>
          <w:rFonts w:ascii="Tw Cen MT" w:hAnsi="Tw Cen MT"/>
          <w:lang w:val="de-DE"/>
        </w:rPr>
        <w:t xml:space="preserve"> </w:t>
      </w:r>
      <w:r w:rsidR="00755B38" w:rsidRPr="00C37C21">
        <w:rPr>
          <w:rFonts w:ascii="Tw Cen MT" w:hAnsi="Tw Cen MT"/>
          <w:lang w:val="de-DE"/>
        </w:rPr>
        <w:t>Analyst</w:t>
      </w:r>
      <w:r w:rsidR="00C443E8" w:rsidRPr="00C37C21">
        <w:rPr>
          <w:rFonts w:ascii="Tw Cen MT" w:hAnsi="Tw Cen MT"/>
          <w:lang w:val="de-DE"/>
        </w:rPr>
        <w:t xml:space="preserve"> (Projekt- und Anforderungsmanagement)</w:t>
      </w:r>
    </w:p>
    <w:p w14:paraId="4CEEF50E" w14:textId="6176D05B" w:rsidR="00C92778" w:rsidRPr="00C37C21" w:rsidRDefault="00C92778" w:rsidP="00CC4D9A">
      <w:pPr>
        <w:pStyle w:val="Absatz1Einschub"/>
        <w:tabs>
          <w:tab w:val="clear" w:pos="2268"/>
        </w:tabs>
        <w:ind w:left="1418" w:firstLine="283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Thema: </w:t>
      </w:r>
      <w:r w:rsidR="00755B38" w:rsidRPr="00C37C21">
        <w:rPr>
          <w:rFonts w:ascii="Tw Cen MT" w:hAnsi="Tw Cen MT"/>
          <w:lang w:val="de-DE"/>
        </w:rPr>
        <w:t>Übergreifende</w:t>
      </w:r>
      <w:r w:rsidR="00D6430A" w:rsidRPr="00C37C21">
        <w:rPr>
          <w:rFonts w:ascii="Tw Cen MT" w:hAnsi="Tw Cen MT"/>
          <w:lang w:val="de-DE"/>
        </w:rPr>
        <w:t xml:space="preserve"> </w:t>
      </w:r>
      <w:r w:rsidR="000C48A7" w:rsidRPr="00C37C21">
        <w:rPr>
          <w:rFonts w:ascii="Tw Cen MT" w:hAnsi="Tw Cen MT"/>
          <w:lang w:val="de-DE"/>
        </w:rPr>
        <w:t>Business Analy</w:t>
      </w:r>
      <w:r w:rsidR="00241D76" w:rsidRPr="00C37C21">
        <w:rPr>
          <w:rFonts w:ascii="Tw Cen MT" w:hAnsi="Tw Cen MT"/>
          <w:lang w:val="de-DE"/>
        </w:rPr>
        <w:t>s</w:t>
      </w:r>
      <w:r w:rsidR="000C48A7" w:rsidRPr="00C37C21">
        <w:rPr>
          <w:rFonts w:ascii="Tw Cen MT" w:hAnsi="Tw Cen MT"/>
          <w:lang w:val="de-DE"/>
        </w:rPr>
        <w:t>e für IT-Projekte</w:t>
      </w:r>
      <w:r w:rsidR="000E5A23" w:rsidRPr="00C37C21">
        <w:rPr>
          <w:rFonts w:ascii="Tw Cen MT" w:hAnsi="Tw Cen MT"/>
          <w:lang w:val="de-DE"/>
        </w:rPr>
        <w:t xml:space="preserve"> der IT-Roadmap</w:t>
      </w:r>
    </w:p>
    <w:p w14:paraId="35EE8C4F" w14:textId="77777777" w:rsidR="007B7673" w:rsidRPr="00C37C21" w:rsidRDefault="007B7673" w:rsidP="00CC4D9A">
      <w:pPr>
        <w:pStyle w:val="AbsatzEDVBeschreibung"/>
        <w:tabs>
          <w:tab w:val="clear" w:pos="2268"/>
        </w:tabs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Coaching und Beratung hinsichtlich: </w:t>
      </w:r>
    </w:p>
    <w:p w14:paraId="1B899169" w14:textId="2D5E31B5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>Analyse und Konzeption von Datenmanagement und Geschäftsprozessen</w:t>
      </w:r>
    </w:p>
    <w:p w14:paraId="079C3367" w14:textId="390199D1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>Dokumentation von Systemen, Schnittstellen und Prozessen</w:t>
      </w:r>
    </w:p>
    <w:p w14:paraId="0E6CAA1F" w14:textId="0D76AB7D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Schnittstelle zwischen den Initiativen und den </w:t>
      </w:r>
      <w:proofErr w:type="spellStart"/>
      <w:r w:rsidRPr="00C37C21">
        <w:rPr>
          <w:rFonts w:ascii="Tw Cen MT" w:hAnsi="Tw Cen MT"/>
          <w:szCs w:val="24"/>
          <w:lang w:val="de-DE"/>
        </w:rPr>
        <w:t>Scrum</w:t>
      </w:r>
      <w:proofErr w:type="spellEnd"/>
      <w:r w:rsidRPr="00C37C21">
        <w:rPr>
          <w:rFonts w:ascii="Tw Cen MT" w:hAnsi="Tw Cen MT"/>
          <w:szCs w:val="24"/>
          <w:lang w:val="de-DE"/>
        </w:rPr>
        <w:t xml:space="preserve"> Umsetzungsteams hinsichtlich der Anforderungen </w:t>
      </w:r>
    </w:p>
    <w:p w14:paraId="79C72779" w14:textId="1C9D959B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Aufnahme der Anforderungen für diverse Initiativen zusammen mit den Anfordernden (Story </w:t>
      </w:r>
      <w:proofErr w:type="spellStart"/>
      <w:r w:rsidRPr="00C37C21">
        <w:rPr>
          <w:rFonts w:ascii="Tw Cen MT" w:hAnsi="Tw Cen MT"/>
          <w:szCs w:val="24"/>
          <w:lang w:val="de-DE"/>
        </w:rPr>
        <w:t>Telling</w:t>
      </w:r>
      <w:proofErr w:type="spellEnd"/>
      <w:r w:rsidRPr="00C37C21">
        <w:rPr>
          <w:rFonts w:ascii="Tw Cen MT" w:hAnsi="Tw Cen MT"/>
          <w:szCs w:val="24"/>
          <w:lang w:val="de-DE"/>
        </w:rPr>
        <w:t xml:space="preserve">) </w:t>
      </w:r>
    </w:p>
    <w:p w14:paraId="68424058" w14:textId="648121D0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Dokumentation der Anforderungen in User Stories gemäß INVEST Ansatz </w:t>
      </w:r>
    </w:p>
    <w:p w14:paraId="50AB65AE" w14:textId="48FB25D8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Aufbereitung der User Stories für </w:t>
      </w:r>
      <w:proofErr w:type="spellStart"/>
      <w:r w:rsidRPr="00C37C21">
        <w:rPr>
          <w:rFonts w:ascii="Tw Cen MT" w:hAnsi="Tw Cen MT"/>
          <w:szCs w:val="24"/>
          <w:lang w:val="de-DE"/>
        </w:rPr>
        <w:t>Scrum</w:t>
      </w:r>
      <w:proofErr w:type="spellEnd"/>
      <w:r w:rsidRPr="00C37C21">
        <w:rPr>
          <w:rFonts w:ascii="Tw Cen MT" w:hAnsi="Tw Cen MT"/>
          <w:szCs w:val="24"/>
          <w:lang w:val="de-DE"/>
        </w:rPr>
        <w:t xml:space="preserve"> Teams </w:t>
      </w:r>
    </w:p>
    <w:p w14:paraId="5A68ABC3" w14:textId="65E79DEB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Berücksichtigung und Weiterentwicklung des bestehenden UX/UI Konzepts </w:t>
      </w:r>
    </w:p>
    <w:p w14:paraId="7C9232B9" w14:textId="01A22108" w:rsidR="007B7673" w:rsidRPr="00C37C21" w:rsidRDefault="007B7673" w:rsidP="00CC4D9A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C37C21">
        <w:rPr>
          <w:rFonts w:ascii="Tw Cen MT" w:hAnsi="Tw Cen MT"/>
          <w:szCs w:val="24"/>
          <w:lang w:val="de-DE"/>
        </w:rPr>
        <w:t xml:space="preserve">Vorstellen der User Stories in </w:t>
      </w:r>
      <w:proofErr w:type="spellStart"/>
      <w:r w:rsidRPr="00C37C21">
        <w:rPr>
          <w:rFonts w:ascii="Tw Cen MT" w:hAnsi="Tw Cen MT"/>
          <w:szCs w:val="24"/>
          <w:lang w:val="de-DE"/>
        </w:rPr>
        <w:t>Refinements</w:t>
      </w:r>
      <w:proofErr w:type="spellEnd"/>
      <w:r w:rsidRPr="00C37C21">
        <w:rPr>
          <w:rFonts w:ascii="Tw Cen MT" w:hAnsi="Tw Cen MT"/>
          <w:szCs w:val="24"/>
          <w:lang w:val="de-DE"/>
        </w:rPr>
        <w:t xml:space="preserve"> </w:t>
      </w:r>
    </w:p>
    <w:p w14:paraId="21F71DAE" w14:textId="77777777" w:rsidR="001877CB" w:rsidRDefault="001877CB" w:rsidP="001877CB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lang w:val="de-DE"/>
        </w:rPr>
      </w:pPr>
      <w:r w:rsidRPr="00BF6C15">
        <w:rPr>
          <w:rFonts w:ascii="Tw Cen MT" w:hAnsi="Tw Cen MT"/>
          <w:lang w:val="de-DE"/>
        </w:rPr>
        <w:t xml:space="preserve">Vorabnahme der User Stories nach Bereitstellung durch die </w:t>
      </w:r>
      <w:proofErr w:type="spellStart"/>
      <w:r w:rsidRPr="00BF6C15">
        <w:rPr>
          <w:rFonts w:ascii="Tw Cen MT" w:hAnsi="Tw Cen MT"/>
          <w:lang w:val="de-DE"/>
        </w:rPr>
        <w:t>Scrum</w:t>
      </w:r>
      <w:proofErr w:type="spellEnd"/>
      <w:r w:rsidRPr="00BF6C15">
        <w:rPr>
          <w:rFonts w:ascii="Tw Cen MT" w:hAnsi="Tw Cen MT"/>
          <w:lang w:val="de-DE"/>
        </w:rPr>
        <w:t xml:space="preserve"> Teams</w:t>
      </w:r>
    </w:p>
    <w:p w14:paraId="219E3BE2" w14:textId="74965BD2" w:rsidR="00E9076B" w:rsidRPr="00626908" w:rsidRDefault="001877CB" w:rsidP="000C2ABF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lang w:val="de-DE"/>
        </w:rPr>
      </w:pPr>
      <w:r w:rsidRPr="00626908">
        <w:rPr>
          <w:rFonts w:ascii="Tw Cen MT" w:hAnsi="Tw Cen MT"/>
          <w:lang w:val="de-DE"/>
        </w:rPr>
        <w:t>A</w:t>
      </w:r>
      <w:r w:rsidR="008F5038" w:rsidRPr="00626908">
        <w:rPr>
          <w:rFonts w:ascii="Tw Cen MT" w:hAnsi="Tw Cen MT"/>
          <w:lang w:val="de-DE"/>
        </w:rPr>
        <w:t>bstimmung mit IT-Po</w:t>
      </w:r>
      <w:r w:rsidR="00626908" w:rsidRPr="00626908">
        <w:rPr>
          <w:rFonts w:ascii="Tw Cen MT" w:hAnsi="Tw Cen MT"/>
          <w:lang w:val="de-DE"/>
        </w:rPr>
        <w:t xml:space="preserve">rtfolioprojektmanagement und </w:t>
      </w:r>
      <w:r w:rsidR="00626908">
        <w:rPr>
          <w:rFonts w:ascii="Tw Cen MT" w:hAnsi="Tw Cen MT"/>
          <w:lang w:val="de-DE"/>
        </w:rPr>
        <w:t>Business/</w:t>
      </w:r>
      <w:r w:rsidR="00626908" w:rsidRPr="00626908">
        <w:rPr>
          <w:rFonts w:ascii="Tw Cen MT" w:hAnsi="Tw Cen MT"/>
          <w:lang w:val="de-DE"/>
        </w:rPr>
        <w:t>IT-Architektur</w:t>
      </w:r>
    </w:p>
    <w:p w14:paraId="5A09836F" w14:textId="77777777" w:rsidR="00C162D8" w:rsidRDefault="00C162D8" w:rsidP="00822283">
      <w:pPr>
        <w:pStyle w:val="AbsatzEDVBeschreibung"/>
        <w:tabs>
          <w:tab w:val="clear" w:pos="2268"/>
        </w:tabs>
        <w:spacing w:before="0"/>
        <w:ind w:left="2124" w:hanging="1273"/>
        <w:rPr>
          <w:rFonts w:ascii="Tw Cen MT" w:hAnsi="Tw Cen MT"/>
          <w:lang w:val="de-DE"/>
        </w:rPr>
      </w:pPr>
    </w:p>
    <w:p w14:paraId="67800C3F" w14:textId="0CA965DA" w:rsidR="0021358F" w:rsidRDefault="0021358F" w:rsidP="009F49C5">
      <w:pPr>
        <w:pStyle w:val="AbsatzEDVBeschreibung"/>
        <w:tabs>
          <w:tab w:val="clear" w:pos="2268"/>
        </w:tabs>
        <w:spacing w:before="0"/>
        <w:ind w:left="0" w:firstLine="708"/>
        <w:rPr>
          <w:rFonts w:ascii="Tw Cen MT" w:hAnsi="Tw Cen MT"/>
          <w:lang w:val="de-DE"/>
        </w:rPr>
      </w:pPr>
      <w:r>
        <w:rPr>
          <w:rFonts w:ascii="Tw Cen MT" w:hAnsi="Tw Cen MT"/>
          <w:lang w:val="de-DE"/>
        </w:rPr>
        <w:t>Auswahl von IT-Projekten</w:t>
      </w:r>
      <w:r w:rsidR="00507899">
        <w:rPr>
          <w:rFonts w:ascii="Tw Cen MT" w:hAnsi="Tw Cen MT"/>
          <w:lang w:val="de-DE"/>
        </w:rPr>
        <w:t xml:space="preserve"> (Initiativen)</w:t>
      </w:r>
      <w:r>
        <w:rPr>
          <w:rFonts w:ascii="Tw Cen MT" w:hAnsi="Tw Cen MT"/>
          <w:lang w:val="de-DE"/>
        </w:rPr>
        <w:t>:</w:t>
      </w:r>
    </w:p>
    <w:p w14:paraId="6FB0C4C2" w14:textId="3BF23FF6" w:rsidR="004504F5" w:rsidRPr="003C1035" w:rsidRDefault="0074298A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>Projekt</w:t>
      </w:r>
      <w:r w:rsidR="00F56113" w:rsidRPr="003C1035">
        <w:rPr>
          <w:rFonts w:ascii="Tw Cen MT" w:hAnsi="Tw Cen MT"/>
          <w:szCs w:val="24"/>
          <w:lang w:val="de-DE"/>
        </w:rPr>
        <w:t xml:space="preserve"> 1: </w:t>
      </w:r>
      <w:proofErr w:type="spellStart"/>
      <w:r w:rsidR="00F56113" w:rsidRPr="003C1035">
        <w:rPr>
          <w:rFonts w:ascii="Tw Cen MT" w:hAnsi="Tw Cen MT"/>
          <w:szCs w:val="24"/>
          <w:lang w:val="de-DE"/>
        </w:rPr>
        <w:t>Yield</w:t>
      </w:r>
      <w:proofErr w:type="spellEnd"/>
      <w:r w:rsidR="00F56113" w:rsidRPr="003C1035">
        <w:rPr>
          <w:rFonts w:ascii="Tw Cen MT" w:hAnsi="Tw Cen MT"/>
          <w:szCs w:val="24"/>
          <w:lang w:val="de-DE"/>
        </w:rPr>
        <w:t xml:space="preserve"> Management</w:t>
      </w:r>
      <w:r w:rsidR="00F01D23" w:rsidRPr="003C1035">
        <w:rPr>
          <w:rFonts w:ascii="Tw Cen MT" w:hAnsi="Tw Cen MT"/>
          <w:szCs w:val="24"/>
          <w:lang w:val="de-DE"/>
        </w:rPr>
        <w:t>-Integration</w:t>
      </w:r>
      <w:r w:rsidR="00F56113" w:rsidRPr="003C1035">
        <w:rPr>
          <w:rFonts w:ascii="Tw Cen MT" w:hAnsi="Tw Cen MT"/>
          <w:szCs w:val="24"/>
          <w:lang w:val="de-DE"/>
        </w:rPr>
        <w:t xml:space="preserve"> mit Microsoft Dynamics CRM, Micr</w:t>
      </w:r>
      <w:r w:rsidR="009B6512" w:rsidRPr="003C1035">
        <w:rPr>
          <w:rFonts w:ascii="Tw Cen MT" w:hAnsi="Tw Cen MT"/>
          <w:szCs w:val="24"/>
          <w:lang w:val="de-DE"/>
        </w:rPr>
        <w:t>o</w:t>
      </w:r>
      <w:r w:rsidR="00F56113" w:rsidRPr="003C1035">
        <w:rPr>
          <w:rFonts w:ascii="Tw Cen MT" w:hAnsi="Tw Cen MT"/>
          <w:szCs w:val="24"/>
          <w:lang w:val="de-DE"/>
        </w:rPr>
        <w:t>service</w:t>
      </w:r>
      <w:r w:rsidR="000B7602" w:rsidRPr="003C1035">
        <w:rPr>
          <w:rFonts w:ascii="Tw Cen MT" w:hAnsi="Tw Cen MT"/>
          <w:szCs w:val="24"/>
          <w:lang w:val="de-DE"/>
        </w:rPr>
        <w:t xml:space="preserve">, </w:t>
      </w:r>
      <w:proofErr w:type="spellStart"/>
      <w:r w:rsidR="00C21FCD" w:rsidRPr="003C1035">
        <w:rPr>
          <w:rFonts w:ascii="Tw Cen MT" w:hAnsi="Tw Cen MT"/>
          <w:szCs w:val="24"/>
          <w:lang w:val="de-DE"/>
        </w:rPr>
        <w:t>PowerAutomate</w:t>
      </w:r>
      <w:proofErr w:type="spellEnd"/>
      <w:r w:rsidR="00C21FCD" w:rsidRPr="003C1035">
        <w:rPr>
          <w:rFonts w:ascii="Tw Cen MT" w:hAnsi="Tw Cen MT"/>
          <w:szCs w:val="24"/>
          <w:lang w:val="de-DE"/>
        </w:rPr>
        <w:t xml:space="preserve">, </w:t>
      </w:r>
      <w:proofErr w:type="spellStart"/>
      <w:r w:rsidR="000B7602" w:rsidRPr="003C1035">
        <w:rPr>
          <w:rFonts w:ascii="Tw Cen MT" w:hAnsi="Tw Cen MT"/>
          <w:szCs w:val="24"/>
          <w:lang w:val="de-DE"/>
        </w:rPr>
        <w:t>RabbitMQ</w:t>
      </w:r>
      <w:proofErr w:type="spellEnd"/>
      <w:r w:rsidR="000B7602" w:rsidRPr="003C1035">
        <w:rPr>
          <w:rFonts w:ascii="Tw Cen MT" w:hAnsi="Tw Cen MT"/>
          <w:szCs w:val="24"/>
          <w:lang w:val="de-DE"/>
        </w:rPr>
        <w:t xml:space="preserve"> </w:t>
      </w:r>
      <w:r w:rsidR="00F56113" w:rsidRPr="003C1035">
        <w:rPr>
          <w:rFonts w:ascii="Tw Cen MT" w:hAnsi="Tw Cen MT"/>
          <w:szCs w:val="24"/>
          <w:lang w:val="de-DE"/>
        </w:rPr>
        <w:t xml:space="preserve">und ERP: </w:t>
      </w:r>
    </w:p>
    <w:p w14:paraId="416DBE86" w14:textId="33FF6E7A" w:rsidR="00E9076B" w:rsidRPr="003C1035" w:rsidRDefault="00B32DB2" w:rsidP="003C1035">
      <w:pPr>
        <w:pStyle w:val="AbsatzEDVBeschreibung"/>
        <w:tabs>
          <w:tab w:val="clear" w:pos="2268"/>
        </w:tabs>
        <w:spacing w:before="0"/>
        <w:ind w:left="2127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>Zentral</w:t>
      </w:r>
      <w:r w:rsidR="003104D6" w:rsidRPr="003C1035">
        <w:rPr>
          <w:rFonts w:ascii="Tw Cen MT" w:hAnsi="Tw Cen MT"/>
          <w:szCs w:val="24"/>
          <w:lang w:val="de-DE"/>
        </w:rPr>
        <w:t xml:space="preserve">verantwortlicher </w:t>
      </w:r>
      <w:r w:rsidR="0074298A" w:rsidRPr="003C1035">
        <w:rPr>
          <w:rFonts w:ascii="Tw Cen MT" w:hAnsi="Tw Cen MT"/>
          <w:szCs w:val="24"/>
          <w:lang w:val="de-DE"/>
        </w:rPr>
        <w:t xml:space="preserve">IT-Business Analyst </w:t>
      </w:r>
      <w:r w:rsidR="003104D6" w:rsidRPr="003C1035">
        <w:rPr>
          <w:rFonts w:ascii="Tw Cen MT" w:hAnsi="Tw Cen MT"/>
          <w:szCs w:val="24"/>
          <w:lang w:val="de-DE"/>
        </w:rPr>
        <w:t>für 3</w:t>
      </w:r>
      <w:r w:rsidR="0074298A" w:rsidRPr="003C1035">
        <w:rPr>
          <w:rFonts w:ascii="Tw Cen MT" w:hAnsi="Tw Cen MT"/>
          <w:szCs w:val="24"/>
          <w:lang w:val="de-DE"/>
        </w:rPr>
        <w:t xml:space="preserve"> </w:t>
      </w:r>
      <w:r w:rsidRPr="003C1035">
        <w:rPr>
          <w:rFonts w:ascii="Tw Cen MT" w:hAnsi="Tw Cen MT"/>
          <w:szCs w:val="24"/>
          <w:lang w:val="de-DE"/>
        </w:rPr>
        <w:t>Entwickler-Teams</w:t>
      </w:r>
      <w:r w:rsidR="005A5B0C" w:rsidRPr="003C1035">
        <w:rPr>
          <w:rFonts w:ascii="Tw Cen MT" w:hAnsi="Tw Cen MT"/>
          <w:szCs w:val="24"/>
          <w:lang w:val="de-DE"/>
        </w:rPr>
        <w:t xml:space="preserve"> (interne </w:t>
      </w:r>
      <w:proofErr w:type="spellStart"/>
      <w:r w:rsidR="005A5B0C" w:rsidRPr="003C1035">
        <w:rPr>
          <w:rFonts w:ascii="Tw Cen MT" w:hAnsi="Tw Cen MT"/>
          <w:szCs w:val="24"/>
          <w:lang w:val="de-DE"/>
        </w:rPr>
        <w:t>Scrums</w:t>
      </w:r>
      <w:proofErr w:type="spellEnd"/>
      <w:r w:rsidR="005A5B0C" w:rsidRPr="003C1035">
        <w:rPr>
          <w:rFonts w:ascii="Tw Cen MT" w:hAnsi="Tw Cen MT"/>
          <w:szCs w:val="24"/>
          <w:lang w:val="de-DE"/>
        </w:rPr>
        <w:t xml:space="preserve"> + externes Team)</w:t>
      </w:r>
      <w:r w:rsidRPr="003C1035">
        <w:rPr>
          <w:rFonts w:ascii="Tw Cen MT" w:hAnsi="Tw Cen MT"/>
          <w:szCs w:val="24"/>
          <w:lang w:val="de-DE"/>
        </w:rPr>
        <w:t xml:space="preserve"> + Fachbereich</w:t>
      </w:r>
      <w:r w:rsidR="002F4FBC" w:rsidRPr="003C1035">
        <w:rPr>
          <w:rFonts w:ascii="Tw Cen MT" w:hAnsi="Tw Cen MT"/>
          <w:szCs w:val="24"/>
          <w:lang w:val="de-DE"/>
        </w:rPr>
        <w:t xml:space="preserve"> (Analyse, Konzeption</w:t>
      </w:r>
      <w:r w:rsidR="003104D6" w:rsidRPr="003C1035">
        <w:rPr>
          <w:rFonts w:ascii="Tw Cen MT" w:hAnsi="Tw Cen MT"/>
          <w:szCs w:val="24"/>
          <w:lang w:val="de-DE"/>
        </w:rPr>
        <w:t>,</w:t>
      </w:r>
      <w:r w:rsidR="002F4FBC" w:rsidRPr="003C1035">
        <w:rPr>
          <w:rFonts w:ascii="Tw Cen MT" w:hAnsi="Tw Cen MT"/>
          <w:szCs w:val="24"/>
          <w:lang w:val="de-DE"/>
        </w:rPr>
        <w:t xml:space="preserve"> Beratung</w:t>
      </w:r>
      <w:r w:rsidR="001877CB" w:rsidRPr="003C1035">
        <w:rPr>
          <w:rFonts w:ascii="Tw Cen MT" w:hAnsi="Tw Cen MT"/>
          <w:szCs w:val="24"/>
          <w:lang w:val="de-DE"/>
        </w:rPr>
        <w:t>, Dokumentation</w:t>
      </w:r>
      <w:r w:rsidR="0074076B" w:rsidRPr="003C1035">
        <w:rPr>
          <w:rFonts w:ascii="Tw Cen MT" w:hAnsi="Tw Cen MT"/>
          <w:szCs w:val="24"/>
          <w:lang w:val="de-DE"/>
        </w:rPr>
        <w:t xml:space="preserve"> hinsichtlich Anforderungen</w:t>
      </w:r>
      <w:r w:rsidR="0021427D" w:rsidRPr="003C1035">
        <w:rPr>
          <w:rFonts w:ascii="Tw Cen MT" w:hAnsi="Tw Cen MT"/>
          <w:szCs w:val="24"/>
          <w:lang w:val="de-DE"/>
        </w:rPr>
        <w:t>, Daten, Schnittstellen</w:t>
      </w:r>
      <w:r w:rsidR="00C21FCD" w:rsidRPr="003C1035">
        <w:rPr>
          <w:rFonts w:ascii="Tw Cen MT" w:hAnsi="Tw Cen MT"/>
          <w:szCs w:val="24"/>
          <w:lang w:val="de-DE"/>
        </w:rPr>
        <w:t>, etc.</w:t>
      </w:r>
      <w:r w:rsidR="0021427D" w:rsidRPr="003C1035">
        <w:rPr>
          <w:rFonts w:ascii="Tw Cen MT" w:hAnsi="Tw Cen MT"/>
          <w:szCs w:val="24"/>
          <w:lang w:val="de-DE"/>
        </w:rPr>
        <w:t>)</w:t>
      </w:r>
    </w:p>
    <w:p w14:paraId="2A32FE7C" w14:textId="4476F5E7" w:rsidR="00E9076B" w:rsidRPr="003C1035" w:rsidRDefault="00E9076B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2: </w:t>
      </w:r>
      <w:r w:rsidR="000F7D81" w:rsidRPr="003C1035">
        <w:rPr>
          <w:rFonts w:ascii="Tw Cen MT" w:hAnsi="Tw Cen MT"/>
          <w:szCs w:val="24"/>
          <w:lang w:val="de-DE"/>
        </w:rPr>
        <w:t xml:space="preserve">Integration </w:t>
      </w:r>
      <w:r w:rsidR="003970D5" w:rsidRPr="003C1035">
        <w:rPr>
          <w:rFonts w:ascii="Tw Cen MT" w:hAnsi="Tw Cen MT"/>
          <w:szCs w:val="24"/>
          <w:lang w:val="de-DE"/>
        </w:rPr>
        <w:t>des</w:t>
      </w:r>
      <w:r w:rsidR="000F7D81" w:rsidRPr="003C1035">
        <w:rPr>
          <w:rFonts w:ascii="Tw Cen MT" w:hAnsi="Tw Cen MT"/>
          <w:szCs w:val="24"/>
          <w:lang w:val="de-DE"/>
        </w:rPr>
        <w:t xml:space="preserve"> Lieferantenmanagementsystem</w:t>
      </w:r>
      <w:r w:rsidR="003970D5" w:rsidRPr="003C1035">
        <w:rPr>
          <w:rFonts w:ascii="Tw Cen MT" w:hAnsi="Tw Cen MT"/>
          <w:szCs w:val="24"/>
          <w:lang w:val="de-DE"/>
        </w:rPr>
        <w:t>s</w:t>
      </w:r>
      <w:r w:rsidR="000F7D81" w:rsidRPr="003C1035">
        <w:rPr>
          <w:rFonts w:ascii="Tw Cen MT" w:hAnsi="Tw Cen MT"/>
          <w:szCs w:val="24"/>
          <w:lang w:val="de-DE"/>
        </w:rPr>
        <w:t xml:space="preserve"> JAGGAER</w:t>
      </w:r>
      <w:r w:rsidR="00AB64A6" w:rsidRPr="003C1035">
        <w:rPr>
          <w:rFonts w:ascii="Tw Cen MT" w:hAnsi="Tw Cen MT"/>
          <w:szCs w:val="24"/>
          <w:lang w:val="de-DE"/>
        </w:rPr>
        <w:t xml:space="preserve"> und </w:t>
      </w:r>
      <w:proofErr w:type="spellStart"/>
      <w:r w:rsidR="00AB64A6" w:rsidRPr="003C1035">
        <w:rPr>
          <w:rFonts w:ascii="Tw Cen MT" w:hAnsi="Tw Cen MT"/>
          <w:szCs w:val="24"/>
          <w:lang w:val="de-DE"/>
        </w:rPr>
        <w:t>Carveout</w:t>
      </w:r>
      <w:proofErr w:type="spellEnd"/>
      <w:r w:rsidR="00AB64A6" w:rsidRPr="003C1035">
        <w:rPr>
          <w:rFonts w:ascii="Tw Cen MT" w:hAnsi="Tw Cen MT"/>
          <w:szCs w:val="24"/>
          <w:lang w:val="de-DE"/>
        </w:rPr>
        <w:t xml:space="preserve"> ERP (Monolith zu Microservice-Architektur und Angul</w:t>
      </w:r>
      <w:r w:rsidR="00135C55" w:rsidRPr="003C1035">
        <w:rPr>
          <w:rFonts w:ascii="Tw Cen MT" w:hAnsi="Tw Cen MT"/>
          <w:szCs w:val="24"/>
          <w:lang w:val="de-DE"/>
        </w:rPr>
        <w:t>a</w:t>
      </w:r>
      <w:r w:rsidR="00AB64A6" w:rsidRPr="003C1035">
        <w:rPr>
          <w:rFonts w:ascii="Tw Cen MT" w:hAnsi="Tw Cen MT"/>
          <w:szCs w:val="24"/>
          <w:lang w:val="de-DE"/>
        </w:rPr>
        <w:t>r-Frontend)</w:t>
      </w:r>
      <w:r w:rsidR="006D0341" w:rsidRPr="003C1035">
        <w:rPr>
          <w:rFonts w:ascii="Tw Cen MT" w:hAnsi="Tw Cen MT"/>
          <w:szCs w:val="24"/>
          <w:lang w:val="de-DE"/>
        </w:rPr>
        <w:t>:</w:t>
      </w:r>
      <w:r w:rsidRPr="003C1035">
        <w:rPr>
          <w:rFonts w:ascii="Tw Cen MT" w:hAnsi="Tw Cen MT"/>
          <w:szCs w:val="24"/>
          <w:lang w:val="de-DE"/>
        </w:rPr>
        <w:t xml:space="preserve"> </w:t>
      </w:r>
    </w:p>
    <w:p w14:paraId="544E009F" w14:textId="2126DE37" w:rsidR="00AB64A6" w:rsidRPr="003C1035" w:rsidRDefault="00E9076B" w:rsidP="003C1035">
      <w:pPr>
        <w:pStyle w:val="AbsatzEDVBeschreibung"/>
        <w:tabs>
          <w:tab w:val="clear" w:pos="2268"/>
        </w:tabs>
        <w:spacing w:before="0"/>
        <w:ind w:left="2127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>Zentralverantwortlicher IT-Business Analyst</w:t>
      </w:r>
      <w:r w:rsidR="001877CB" w:rsidRPr="003C1035">
        <w:rPr>
          <w:rFonts w:ascii="Tw Cen MT" w:hAnsi="Tw Cen MT"/>
          <w:szCs w:val="24"/>
          <w:lang w:val="de-DE"/>
        </w:rPr>
        <w:t>/Projektmanager</w:t>
      </w:r>
      <w:r w:rsidRPr="003C1035">
        <w:rPr>
          <w:rFonts w:ascii="Tw Cen MT" w:hAnsi="Tw Cen MT"/>
          <w:szCs w:val="24"/>
          <w:lang w:val="de-DE"/>
        </w:rPr>
        <w:t xml:space="preserve"> für Entwickler-Team </w:t>
      </w:r>
      <w:r w:rsidR="0061593E" w:rsidRPr="003C1035">
        <w:rPr>
          <w:rFonts w:ascii="Tw Cen MT" w:hAnsi="Tw Cen MT"/>
          <w:szCs w:val="24"/>
          <w:lang w:val="de-DE"/>
        </w:rPr>
        <w:t xml:space="preserve">und JAGGAER-Support-Team </w:t>
      </w:r>
      <w:r w:rsidRPr="003C1035">
        <w:rPr>
          <w:rFonts w:ascii="Tw Cen MT" w:hAnsi="Tw Cen MT"/>
          <w:szCs w:val="24"/>
          <w:lang w:val="de-DE"/>
        </w:rPr>
        <w:t>+ Fachbereich</w:t>
      </w:r>
      <w:r w:rsidR="0061593E" w:rsidRPr="003C1035">
        <w:rPr>
          <w:rFonts w:ascii="Tw Cen MT" w:hAnsi="Tw Cen MT"/>
          <w:szCs w:val="24"/>
          <w:lang w:val="de-DE"/>
        </w:rPr>
        <w:t>e</w:t>
      </w:r>
    </w:p>
    <w:p w14:paraId="546FD8FC" w14:textId="77122A82" w:rsidR="001E664F" w:rsidRPr="003C1035" w:rsidRDefault="001E664F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3: Unterstützung bei </w:t>
      </w:r>
      <w:r w:rsidR="00620F29">
        <w:rPr>
          <w:rFonts w:ascii="Tw Cen MT" w:hAnsi="Tw Cen MT"/>
          <w:szCs w:val="24"/>
          <w:lang w:val="de-DE"/>
        </w:rPr>
        <w:t xml:space="preserve">der </w:t>
      </w:r>
      <w:r w:rsidRPr="003C1035">
        <w:rPr>
          <w:rFonts w:ascii="Tw Cen MT" w:hAnsi="Tw Cen MT"/>
          <w:szCs w:val="24"/>
          <w:lang w:val="de-DE"/>
        </w:rPr>
        <w:t xml:space="preserve">Integration von </w:t>
      </w:r>
      <w:proofErr w:type="spellStart"/>
      <w:r w:rsidRPr="003C1035">
        <w:rPr>
          <w:rFonts w:ascii="Tw Cen MT" w:hAnsi="Tw Cen MT"/>
          <w:szCs w:val="24"/>
          <w:lang w:val="de-DE"/>
        </w:rPr>
        <w:t>LeanIX</w:t>
      </w:r>
      <w:proofErr w:type="spellEnd"/>
      <w:r w:rsidRPr="003C1035">
        <w:rPr>
          <w:rFonts w:ascii="Tw Cen MT" w:hAnsi="Tw Cen MT"/>
          <w:szCs w:val="24"/>
          <w:lang w:val="de-DE"/>
        </w:rPr>
        <w:t xml:space="preserve"> (Enterprise Arch</w:t>
      </w:r>
      <w:r w:rsidR="00683B26" w:rsidRPr="003C1035">
        <w:rPr>
          <w:rFonts w:ascii="Tw Cen MT" w:hAnsi="Tw Cen MT"/>
          <w:szCs w:val="24"/>
          <w:lang w:val="de-DE"/>
        </w:rPr>
        <w:t>i</w:t>
      </w:r>
      <w:r w:rsidRPr="003C1035">
        <w:rPr>
          <w:rFonts w:ascii="Tw Cen MT" w:hAnsi="Tw Cen MT"/>
          <w:szCs w:val="24"/>
          <w:lang w:val="de-DE"/>
        </w:rPr>
        <w:t xml:space="preserve">tecture </w:t>
      </w:r>
      <w:r w:rsidR="00683B26" w:rsidRPr="003C1035">
        <w:rPr>
          <w:rFonts w:ascii="Tw Cen MT" w:hAnsi="Tw Cen MT"/>
          <w:szCs w:val="24"/>
          <w:lang w:val="de-DE"/>
        </w:rPr>
        <w:t>Management)</w:t>
      </w:r>
    </w:p>
    <w:p w14:paraId="085FFC80" w14:textId="21E29F02" w:rsidR="0021358F" w:rsidRPr="003C1035" w:rsidRDefault="00683B26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4: Dokumentation </w:t>
      </w:r>
      <w:r w:rsidR="000447DD" w:rsidRPr="003C1035">
        <w:rPr>
          <w:rFonts w:ascii="Tw Cen MT" w:hAnsi="Tw Cen MT"/>
          <w:szCs w:val="24"/>
          <w:lang w:val="de-DE"/>
        </w:rPr>
        <w:t>von IT-</w:t>
      </w:r>
      <w:r w:rsidR="00DB7976" w:rsidRPr="003C1035">
        <w:rPr>
          <w:rFonts w:ascii="Tw Cen MT" w:hAnsi="Tw Cen MT"/>
          <w:szCs w:val="24"/>
          <w:lang w:val="de-DE"/>
        </w:rPr>
        <w:t>Systemen</w:t>
      </w:r>
      <w:r w:rsidR="000447DD" w:rsidRPr="003C1035">
        <w:rPr>
          <w:rFonts w:ascii="Tw Cen MT" w:hAnsi="Tw Cen MT"/>
          <w:szCs w:val="24"/>
          <w:lang w:val="de-DE"/>
        </w:rPr>
        <w:t xml:space="preserve"> (u.a. M</w:t>
      </w:r>
      <w:r w:rsidR="0097173E">
        <w:rPr>
          <w:rFonts w:ascii="Tw Cen MT" w:hAnsi="Tw Cen MT"/>
          <w:szCs w:val="24"/>
          <w:lang w:val="de-DE"/>
        </w:rPr>
        <w:t>icrosoft</w:t>
      </w:r>
      <w:r w:rsidR="000447DD" w:rsidRPr="003C1035">
        <w:rPr>
          <w:rFonts w:ascii="Tw Cen MT" w:hAnsi="Tw Cen MT"/>
          <w:szCs w:val="24"/>
          <w:lang w:val="de-DE"/>
        </w:rPr>
        <w:t xml:space="preserve"> Dynamics CRM)</w:t>
      </w:r>
    </w:p>
    <w:p w14:paraId="442338FE" w14:textId="7E8E0060" w:rsidR="00DB7976" w:rsidRPr="003C1035" w:rsidRDefault="00DB7976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2127" w:hanging="426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</w:t>
      </w:r>
      <w:r w:rsidR="008C7221" w:rsidRPr="003C1035">
        <w:rPr>
          <w:rFonts w:ascii="Tw Cen MT" w:hAnsi="Tw Cen MT"/>
          <w:szCs w:val="24"/>
          <w:lang w:val="de-DE"/>
        </w:rPr>
        <w:t>5</w:t>
      </w:r>
      <w:r w:rsidRPr="003C1035">
        <w:rPr>
          <w:rFonts w:ascii="Tw Cen MT" w:hAnsi="Tw Cen MT"/>
          <w:szCs w:val="24"/>
          <w:lang w:val="de-DE"/>
        </w:rPr>
        <w:t xml:space="preserve">: </w:t>
      </w:r>
      <w:r w:rsidR="00DE7771" w:rsidRPr="003C1035">
        <w:rPr>
          <w:rFonts w:ascii="Tw Cen MT" w:hAnsi="Tw Cen MT"/>
          <w:szCs w:val="24"/>
          <w:lang w:val="de-DE"/>
        </w:rPr>
        <w:t xml:space="preserve">Unterstützung bei d. </w:t>
      </w:r>
      <w:r w:rsidR="008C7221" w:rsidRPr="003C1035">
        <w:rPr>
          <w:rFonts w:ascii="Tw Cen MT" w:hAnsi="Tw Cen MT"/>
          <w:szCs w:val="24"/>
          <w:lang w:val="de-DE"/>
        </w:rPr>
        <w:t xml:space="preserve">Digitalisierung </w:t>
      </w:r>
      <w:r w:rsidR="00DE7771" w:rsidRPr="003C1035">
        <w:rPr>
          <w:rFonts w:ascii="Tw Cen MT" w:hAnsi="Tw Cen MT"/>
          <w:szCs w:val="24"/>
          <w:lang w:val="de-DE"/>
        </w:rPr>
        <w:t>des Mobile Services &amp; Backlog Managements</w:t>
      </w:r>
    </w:p>
    <w:p w14:paraId="67A0B3A3" w14:textId="20FD1377" w:rsidR="00B12163" w:rsidRPr="003C1035" w:rsidRDefault="00B206DD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>Projekt 6: Aufbau der Business Analyse</w:t>
      </w:r>
      <w:r w:rsidR="00907A1D" w:rsidRPr="003C1035">
        <w:rPr>
          <w:rFonts w:ascii="Tw Cen MT" w:hAnsi="Tw Cen MT"/>
          <w:szCs w:val="24"/>
          <w:lang w:val="de-DE"/>
        </w:rPr>
        <w:t xml:space="preserve"> (Vorgehen, Aufgaben, etc.)</w:t>
      </w:r>
    </w:p>
    <w:p w14:paraId="6C60AD48" w14:textId="27E077CD" w:rsidR="00D3239B" w:rsidRPr="003C1035" w:rsidRDefault="00B12163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7: </w:t>
      </w:r>
      <w:r w:rsidR="0061593E" w:rsidRPr="003C1035">
        <w:rPr>
          <w:rFonts w:ascii="Tw Cen MT" w:hAnsi="Tw Cen MT"/>
          <w:szCs w:val="24"/>
          <w:lang w:val="de-DE"/>
        </w:rPr>
        <w:t xml:space="preserve">Umsetzung von diversen </w:t>
      </w:r>
      <w:r w:rsidR="0062259B" w:rsidRPr="003C1035">
        <w:rPr>
          <w:rFonts w:ascii="Tw Cen MT" w:hAnsi="Tw Cen MT"/>
          <w:szCs w:val="24"/>
          <w:lang w:val="de-DE"/>
        </w:rPr>
        <w:t>User Stories (ERP-Anpassung</w:t>
      </w:r>
      <w:r w:rsidR="000741E6" w:rsidRPr="003C1035">
        <w:rPr>
          <w:rFonts w:ascii="Tw Cen MT" w:hAnsi="Tw Cen MT"/>
          <w:szCs w:val="24"/>
          <w:lang w:val="de-DE"/>
        </w:rPr>
        <w:t>en</w:t>
      </w:r>
      <w:r w:rsidR="0062259B" w:rsidRPr="003C1035">
        <w:rPr>
          <w:rFonts w:ascii="Tw Cen MT" w:hAnsi="Tw Cen MT"/>
          <w:szCs w:val="24"/>
          <w:lang w:val="de-DE"/>
        </w:rPr>
        <w:t>)</w:t>
      </w:r>
    </w:p>
    <w:p w14:paraId="0159B2CB" w14:textId="6960B675" w:rsidR="00E9076B" w:rsidRPr="003C1035" w:rsidRDefault="00D3239B" w:rsidP="003C1035">
      <w:pPr>
        <w:pStyle w:val="AbsatzEDVBeschreibung"/>
        <w:numPr>
          <w:ilvl w:val="0"/>
          <w:numId w:val="11"/>
        </w:numPr>
        <w:tabs>
          <w:tab w:val="clear" w:pos="2268"/>
        </w:tabs>
        <w:spacing w:before="0"/>
        <w:ind w:left="1418" w:firstLine="283"/>
        <w:rPr>
          <w:rFonts w:ascii="Tw Cen MT" w:hAnsi="Tw Cen MT"/>
          <w:szCs w:val="24"/>
          <w:lang w:val="de-DE"/>
        </w:rPr>
      </w:pPr>
      <w:r w:rsidRPr="003C1035">
        <w:rPr>
          <w:rFonts w:ascii="Tw Cen MT" w:hAnsi="Tw Cen MT"/>
          <w:szCs w:val="24"/>
          <w:lang w:val="de-DE"/>
        </w:rPr>
        <w:t xml:space="preserve">Projekt 8: </w:t>
      </w:r>
      <w:r w:rsidR="00B419FD" w:rsidRPr="003C1035">
        <w:rPr>
          <w:rFonts w:ascii="Tw Cen MT" w:hAnsi="Tw Cen MT"/>
          <w:szCs w:val="24"/>
          <w:lang w:val="de-DE"/>
        </w:rPr>
        <w:t xml:space="preserve">Analyse </w:t>
      </w:r>
      <w:proofErr w:type="spellStart"/>
      <w:r w:rsidRPr="003C1035">
        <w:rPr>
          <w:rFonts w:ascii="Tw Cen MT" w:hAnsi="Tw Cen MT"/>
          <w:szCs w:val="24"/>
          <w:lang w:val="de-DE"/>
        </w:rPr>
        <w:t>GeoFences</w:t>
      </w:r>
      <w:proofErr w:type="spellEnd"/>
      <w:r w:rsidRPr="003C1035">
        <w:rPr>
          <w:rFonts w:ascii="Tw Cen MT" w:hAnsi="Tw Cen MT"/>
          <w:szCs w:val="24"/>
          <w:lang w:val="de-DE"/>
        </w:rPr>
        <w:t xml:space="preserve"> </w:t>
      </w:r>
      <w:r w:rsidR="003C1035" w:rsidRPr="003C1035">
        <w:rPr>
          <w:rFonts w:ascii="Tw Cen MT" w:hAnsi="Tw Cen MT"/>
          <w:szCs w:val="24"/>
          <w:lang w:val="de-DE"/>
        </w:rPr>
        <w:t>verwalten</w:t>
      </w:r>
      <w:r w:rsidR="00F20E42" w:rsidRPr="003C1035">
        <w:rPr>
          <w:rFonts w:ascii="Tw Cen MT" w:hAnsi="Tw Cen MT"/>
          <w:szCs w:val="24"/>
          <w:lang w:val="de-DE"/>
        </w:rPr>
        <w:t xml:space="preserve"> (</w:t>
      </w:r>
      <w:proofErr w:type="spellStart"/>
      <w:r w:rsidR="00F20E42" w:rsidRPr="003C1035">
        <w:rPr>
          <w:rFonts w:ascii="Tw Cen MT" w:hAnsi="Tw Cen MT"/>
          <w:szCs w:val="24"/>
          <w:lang w:val="de-DE"/>
        </w:rPr>
        <w:t>GeoJSON</w:t>
      </w:r>
      <w:proofErr w:type="spellEnd"/>
      <w:r w:rsidR="00F20E42" w:rsidRPr="003C1035">
        <w:rPr>
          <w:rFonts w:ascii="Tw Cen MT" w:hAnsi="Tw Cen MT"/>
          <w:szCs w:val="24"/>
          <w:lang w:val="de-DE"/>
        </w:rPr>
        <w:t>)</w:t>
      </w:r>
      <w:r w:rsidRPr="003C1035">
        <w:rPr>
          <w:rFonts w:ascii="Tw Cen MT" w:hAnsi="Tw Cen MT"/>
          <w:szCs w:val="24"/>
          <w:lang w:val="de-DE"/>
        </w:rPr>
        <w:t xml:space="preserve">                          </w:t>
      </w:r>
      <w:r w:rsidR="00B12163" w:rsidRPr="003C1035">
        <w:rPr>
          <w:rFonts w:ascii="Tw Cen MT" w:hAnsi="Tw Cen MT"/>
          <w:szCs w:val="24"/>
          <w:lang w:val="de-DE"/>
        </w:rPr>
        <w:t xml:space="preserve">              </w:t>
      </w:r>
      <w:r w:rsidR="00E9076B" w:rsidRPr="003C1035">
        <w:rPr>
          <w:rFonts w:ascii="Tw Cen MT" w:hAnsi="Tw Cen MT"/>
          <w:szCs w:val="24"/>
          <w:lang w:val="de-DE"/>
        </w:rPr>
        <w:t xml:space="preserve">              </w:t>
      </w:r>
    </w:p>
    <w:p w14:paraId="14429464" w14:textId="77777777" w:rsidR="0087784E" w:rsidRDefault="0087784E" w:rsidP="003C1035">
      <w:pPr>
        <w:pStyle w:val="AbsatzEDVBeschreibung"/>
        <w:tabs>
          <w:tab w:val="clear" w:pos="2268"/>
        </w:tabs>
        <w:spacing w:before="0"/>
        <w:ind w:left="0"/>
        <w:rPr>
          <w:rFonts w:ascii="Tw Cen MT" w:hAnsi="Tw Cen MT"/>
          <w:lang w:val="de-DE"/>
        </w:rPr>
      </w:pPr>
    </w:p>
    <w:p w14:paraId="557B6F12" w14:textId="3E386334" w:rsidR="00F41372" w:rsidRDefault="007474D5" w:rsidP="003C1035">
      <w:pPr>
        <w:pStyle w:val="AbsatzEDVBeschreibung"/>
        <w:tabs>
          <w:tab w:val="clear" w:pos="2268"/>
        </w:tabs>
        <w:spacing w:before="0"/>
        <w:ind w:left="0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IT-Umgebung:</w:t>
      </w:r>
      <w:r w:rsidR="00D6430A" w:rsidRPr="00C37C21">
        <w:rPr>
          <w:rFonts w:ascii="Tw Cen MT" w:hAnsi="Tw Cen MT"/>
          <w:szCs w:val="24"/>
          <w:lang w:val="de-DE"/>
        </w:rPr>
        <w:t xml:space="preserve"> </w:t>
      </w:r>
      <w:r w:rsidR="00DB5066" w:rsidRPr="00C37C21">
        <w:rPr>
          <w:rFonts w:ascii="Tw Cen MT" w:hAnsi="Tw Cen MT"/>
          <w:szCs w:val="24"/>
          <w:lang w:val="de-DE"/>
        </w:rPr>
        <w:tab/>
      </w:r>
      <w:proofErr w:type="spellStart"/>
      <w:r w:rsidR="00D6430A" w:rsidRPr="00C37C21">
        <w:rPr>
          <w:rFonts w:ascii="Tw Cen MT" w:hAnsi="Tw Cen MT"/>
          <w:szCs w:val="24"/>
          <w:lang w:val="de-DE"/>
        </w:rPr>
        <w:t>Confluence</w:t>
      </w:r>
      <w:proofErr w:type="spellEnd"/>
      <w:r w:rsidR="00D6430A" w:rsidRPr="00C37C21">
        <w:rPr>
          <w:rFonts w:ascii="Tw Cen MT" w:hAnsi="Tw Cen MT"/>
          <w:szCs w:val="24"/>
          <w:lang w:val="de-DE"/>
        </w:rPr>
        <w:t xml:space="preserve">, JIRA, MIRO, </w:t>
      </w:r>
      <w:r w:rsidR="00DB5066" w:rsidRPr="00C37C21">
        <w:rPr>
          <w:rFonts w:ascii="Tw Cen MT" w:hAnsi="Tw Cen MT"/>
          <w:szCs w:val="24"/>
          <w:lang w:val="de-DE"/>
        </w:rPr>
        <w:t xml:space="preserve">FIGMA, </w:t>
      </w:r>
      <w:proofErr w:type="spellStart"/>
      <w:r w:rsidR="00C92D82" w:rsidRPr="00C37C21">
        <w:rPr>
          <w:rFonts w:ascii="Tw Cen MT" w:hAnsi="Tw Cen MT"/>
          <w:szCs w:val="24"/>
          <w:lang w:val="de-DE"/>
        </w:rPr>
        <w:t>LeanIX</w:t>
      </w:r>
      <w:proofErr w:type="spellEnd"/>
      <w:r w:rsidR="00C92D82" w:rsidRPr="00C37C21">
        <w:rPr>
          <w:rFonts w:ascii="Tw Cen MT" w:hAnsi="Tw Cen MT"/>
          <w:szCs w:val="24"/>
          <w:lang w:val="de-DE"/>
        </w:rPr>
        <w:t xml:space="preserve">, </w:t>
      </w:r>
      <w:r w:rsidR="00ED2892" w:rsidRPr="00C37C21">
        <w:rPr>
          <w:rFonts w:ascii="Tw Cen MT" w:hAnsi="Tw Cen MT"/>
          <w:szCs w:val="24"/>
          <w:lang w:val="de-DE"/>
        </w:rPr>
        <w:t xml:space="preserve">JAGGAER, </w:t>
      </w:r>
      <w:r w:rsidR="00BE775F" w:rsidRPr="00C37C21">
        <w:rPr>
          <w:rFonts w:ascii="Tw Cen MT" w:hAnsi="Tw Cen MT"/>
          <w:szCs w:val="24"/>
          <w:lang w:val="de-DE"/>
        </w:rPr>
        <w:t xml:space="preserve">Microsoft Teams, Microsoft Planner, </w:t>
      </w:r>
      <w:r w:rsidR="00BE775F" w:rsidRPr="00C37C21">
        <w:rPr>
          <w:rFonts w:ascii="Tw Cen MT" w:hAnsi="Tw Cen MT"/>
          <w:lang w:val="de-DE"/>
        </w:rPr>
        <w:t>Microsoft Office,</w:t>
      </w:r>
      <w:r w:rsidR="00BE775F" w:rsidRPr="00C37C21">
        <w:rPr>
          <w:rFonts w:ascii="Tw Cen MT" w:hAnsi="Tw Cen MT"/>
          <w:szCs w:val="24"/>
          <w:lang w:val="de-DE"/>
        </w:rPr>
        <w:t xml:space="preserve"> </w:t>
      </w:r>
      <w:r w:rsidR="00BE775F" w:rsidRPr="00C37C21">
        <w:rPr>
          <w:rFonts w:ascii="Tw Cen MT" w:hAnsi="Tw Cen MT"/>
          <w:lang w:val="de-DE"/>
        </w:rPr>
        <w:t>Visual Studio,</w:t>
      </w:r>
      <w:r w:rsidR="00BE775F" w:rsidRPr="00C37C21">
        <w:rPr>
          <w:rFonts w:ascii="Tw Cen MT" w:hAnsi="Tw Cen MT"/>
          <w:szCs w:val="24"/>
          <w:lang w:val="de-DE"/>
        </w:rPr>
        <w:t xml:space="preserve"> </w:t>
      </w:r>
      <w:r w:rsidR="00C92D82" w:rsidRPr="00C37C21">
        <w:rPr>
          <w:rFonts w:ascii="Tw Cen MT" w:hAnsi="Tw Cen MT"/>
          <w:szCs w:val="24"/>
          <w:lang w:val="de-DE"/>
        </w:rPr>
        <w:t>Postman, Zeph</w:t>
      </w:r>
      <w:r w:rsidR="0004142E" w:rsidRPr="00C37C21">
        <w:rPr>
          <w:rFonts w:ascii="Tw Cen MT" w:hAnsi="Tw Cen MT"/>
          <w:szCs w:val="24"/>
          <w:lang w:val="de-DE"/>
        </w:rPr>
        <w:t xml:space="preserve">yr, </w:t>
      </w:r>
      <w:proofErr w:type="spellStart"/>
      <w:r w:rsidR="0004142E" w:rsidRPr="00C37C21">
        <w:rPr>
          <w:rFonts w:ascii="Tw Cen MT" w:hAnsi="Tw Cen MT"/>
          <w:szCs w:val="24"/>
          <w:lang w:val="de-DE"/>
        </w:rPr>
        <w:t>GitLab</w:t>
      </w:r>
      <w:proofErr w:type="spellEnd"/>
      <w:r w:rsidR="0004142E" w:rsidRPr="00C37C21">
        <w:rPr>
          <w:rFonts w:ascii="Tw Cen MT" w:hAnsi="Tw Cen MT"/>
          <w:szCs w:val="24"/>
          <w:lang w:val="de-DE"/>
        </w:rPr>
        <w:t xml:space="preserve">, </w:t>
      </w:r>
      <w:proofErr w:type="spellStart"/>
      <w:r w:rsidR="0004142E" w:rsidRPr="00C37C21">
        <w:rPr>
          <w:rFonts w:ascii="Tw Cen MT" w:hAnsi="Tw Cen MT"/>
          <w:szCs w:val="24"/>
          <w:lang w:val="de-DE"/>
        </w:rPr>
        <w:t>BitBucket</w:t>
      </w:r>
      <w:proofErr w:type="spellEnd"/>
      <w:r w:rsidR="00F136BB" w:rsidRPr="00C37C21">
        <w:rPr>
          <w:rFonts w:ascii="Tw Cen MT" w:hAnsi="Tw Cen MT"/>
          <w:szCs w:val="24"/>
          <w:lang w:val="de-DE"/>
        </w:rPr>
        <w:t xml:space="preserve">, </w:t>
      </w:r>
      <w:r w:rsidR="00C92778" w:rsidRPr="00C37C21">
        <w:rPr>
          <w:rFonts w:ascii="Tw Cen MT" w:hAnsi="Tw Cen MT"/>
          <w:lang w:val="de-DE"/>
        </w:rPr>
        <w:t>SQL</w:t>
      </w:r>
      <w:r w:rsidR="00403A06" w:rsidRPr="00C37C21">
        <w:rPr>
          <w:rFonts w:ascii="Tw Cen MT" w:hAnsi="Tw Cen MT"/>
          <w:lang w:val="de-DE"/>
        </w:rPr>
        <w:t>-Server</w:t>
      </w:r>
      <w:r w:rsidR="00C92778" w:rsidRPr="00C37C21">
        <w:rPr>
          <w:rFonts w:ascii="Tw Cen MT" w:hAnsi="Tw Cen MT"/>
          <w:lang w:val="de-DE"/>
        </w:rPr>
        <w:t xml:space="preserve">, UML, BPMN, </w:t>
      </w:r>
      <w:proofErr w:type="spellStart"/>
      <w:r w:rsidR="00BE775F" w:rsidRPr="00C37C21">
        <w:rPr>
          <w:rFonts w:ascii="Tw Cen MT" w:hAnsi="Tw Cen MT"/>
          <w:lang w:val="de-DE"/>
        </w:rPr>
        <w:t>Scrum</w:t>
      </w:r>
      <w:proofErr w:type="spellEnd"/>
      <w:r w:rsidR="00BE775F" w:rsidRPr="00C37C21">
        <w:rPr>
          <w:rFonts w:ascii="Tw Cen MT" w:hAnsi="Tw Cen MT"/>
          <w:lang w:val="de-DE"/>
        </w:rPr>
        <w:t xml:space="preserve">, Kanban, </w:t>
      </w:r>
      <w:r w:rsidR="00DB5066" w:rsidRPr="00C37C21">
        <w:rPr>
          <w:rFonts w:ascii="Tw Cen MT" w:hAnsi="Tw Cen MT"/>
          <w:szCs w:val="24"/>
          <w:lang w:val="de-DE"/>
        </w:rPr>
        <w:t>Microservices, SAP S4/HANA, JAGGAER</w:t>
      </w:r>
      <w:r w:rsidR="00C92D82" w:rsidRPr="00C37C21">
        <w:rPr>
          <w:rFonts w:ascii="Tw Cen MT" w:hAnsi="Tw Cen MT"/>
          <w:szCs w:val="24"/>
          <w:lang w:val="de-DE"/>
        </w:rPr>
        <w:t xml:space="preserve">, </w:t>
      </w:r>
      <w:r w:rsidR="008030DB" w:rsidRPr="00C37C21">
        <w:rPr>
          <w:rFonts w:ascii="Tw Cen MT" w:hAnsi="Tw Cen MT"/>
          <w:szCs w:val="24"/>
          <w:lang w:val="de-DE"/>
        </w:rPr>
        <w:t>Datenformate (</w:t>
      </w:r>
      <w:r w:rsidR="00C92D82" w:rsidRPr="00C37C21">
        <w:rPr>
          <w:rFonts w:ascii="Tw Cen MT" w:hAnsi="Tw Cen MT"/>
          <w:szCs w:val="24"/>
          <w:lang w:val="de-DE"/>
        </w:rPr>
        <w:t xml:space="preserve">JSON, </w:t>
      </w:r>
      <w:proofErr w:type="spellStart"/>
      <w:r w:rsidR="00C92D82" w:rsidRPr="00C37C21">
        <w:rPr>
          <w:rFonts w:ascii="Tw Cen MT" w:hAnsi="Tw Cen MT"/>
          <w:szCs w:val="24"/>
          <w:lang w:val="de-DE"/>
        </w:rPr>
        <w:t>Protobuf</w:t>
      </w:r>
      <w:proofErr w:type="spellEnd"/>
      <w:r w:rsidR="0004142E" w:rsidRPr="00C37C21">
        <w:rPr>
          <w:rFonts w:ascii="Tw Cen MT" w:hAnsi="Tw Cen MT"/>
          <w:szCs w:val="24"/>
          <w:lang w:val="de-DE"/>
        </w:rPr>
        <w:t>, CSV</w:t>
      </w:r>
      <w:r w:rsidR="008030DB" w:rsidRPr="00C37C21">
        <w:rPr>
          <w:rFonts w:ascii="Tw Cen MT" w:hAnsi="Tw Cen MT"/>
          <w:szCs w:val="24"/>
          <w:lang w:val="de-DE"/>
        </w:rPr>
        <w:t>)</w:t>
      </w:r>
      <w:r w:rsidR="00403A06" w:rsidRPr="00C37C21">
        <w:rPr>
          <w:rFonts w:ascii="Tw Cen MT" w:hAnsi="Tw Cen MT"/>
          <w:szCs w:val="24"/>
          <w:lang w:val="de-DE"/>
        </w:rPr>
        <w:t xml:space="preserve">, </w:t>
      </w:r>
      <w:proofErr w:type="spellStart"/>
      <w:r w:rsidR="00403A06" w:rsidRPr="00C37C21">
        <w:rPr>
          <w:rFonts w:ascii="Tw Cen MT" w:hAnsi="Tw Cen MT"/>
          <w:szCs w:val="24"/>
          <w:lang w:val="de-DE"/>
        </w:rPr>
        <w:t>RabbitMQ</w:t>
      </w:r>
      <w:proofErr w:type="spellEnd"/>
      <w:r w:rsidR="00403A06" w:rsidRPr="00C37C21">
        <w:rPr>
          <w:rFonts w:ascii="Tw Cen MT" w:hAnsi="Tw Cen MT"/>
          <w:szCs w:val="24"/>
          <w:lang w:val="de-DE"/>
        </w:rPr>
        <w:t xml:space="preserve">, Angular </w:t>
      </w:r>
      <w:proofErr w:type="spellStart"/>
      <w:r w:rsidR="00403A06" w:rsidRPr="00C37C21">
        <w:rPr>
          <w:rFonts w:ascii="Tw Cen MT" w:hAnsi="Tw Cen MT"/>
          <w:szCs w:val="24"/>
          <w:lang w:val="de-DE"/>
        </w:rPr>
        <w:t>Frontends</w:t>
      </w:r>
      <w:proofErr w:type="spellEnd"/>
      <w:r w:rsidR="00403A06" w:rsidRPr="00C37C21">
        <w:rPr>
          <w:rFonts w:ascii="Tw Cen MT" w:hAnsi="Tw Cen MT"/>
          <w:szCs w:val="24"/>
          <w:lang w:val="de-DE"/>
        </w:rPr>
        <w:t>, AWS</w:t>
      </w:r>
      <w:r w:rsidR="00F136BB" w:rsidRPr="00C37C21">
        <w:rPr>
          <w:rFonts w:ascii="Tw Cen MT" w:hAnsi="Tw Cen MT"/>
          <w:szCs w:val="24"/>
          <w:lang w:val="de-DE"/>
        </w:rPr>
        <w:t xml:space="preserve">, </w:t>
      </w:r>
      <w:r w:rsidR="00B471A1" w:rsidRPr="00C37C21">
        <w:rPr>
          <w:rFonts w:ascii="Tw Cen MT" w:hAnsi="Tw Cen MT"/>
          <w:szCs w:val="24"/>
          <w:lang w:val="de-DE"/>
        </w:rPr>
        <w:t xml:space="preserve">Azure, </w:t>
      </w:r>
      <w:r w:rsidR="00F136BB" w:rsidRPr="00C37C21">
        <w:rPr>
          <w:rFonts w:ascii="Tw Cen MT" w:hAnsi="Tw Cen MT"/>
          <w:szCs w:val="24"/>
          <w:lang w:val="de-DE"/>
        </w:rPr>
        <w:t>Microsoft</w:t>
      </w:r>
      <w:r w:rsidR="00637014" w:rsidRPr="00C37C21">
        <w:rPr>
          <w:rFonts w:ascii="Tw Cen MT" w:hAnsi="Tw Cen MT"/>
          <w:szCs w:val="24"/>
          <w:lang w:val="de-DE"/>
        </w:rPr>
        <w:t xml:space="preserve"> Dynamic</w:t>
      </w:r>
      <w:r w:rsidR="00ED2892" w:rsidRPr="00C37C21">
        <w:rPr>
          <w:rFonts w:ascii="Tw Cen MT" w:hAnsi="Tw Cen MT"/>
          <w:szCs w:val="24"/>
          <w:lang w:val="de-DE"/>
        </w:rPr>
        <w:t>s</w:t>
      </w:r>
      <w:r w:rsidR="00637014" w:rsidRPr="00C37C21">
        <w:rPr>
          <w:rFonts w:ascii="Tw Cen MT" w:hAnsi="Tw Cen MT"/>
          <w:szCs w:val="24"/>
          <w:lang w:val="de-DE"/>
        </w:rPr>
        <w:t xml:space="preserve"> 365 CRM, </w:t>
      </w:r>
      <w:r w:rsidR="000C65D7">
        <w:rPr>
          <w:rFonts w:ascii="Tw Cen MT" w:hAnsi="Tw Cen MT"/>
          <w:szCs w:val="24"/>
          <w:lang w:val="de-DE"/>
        </w:rPr>
        <w:t xml:space="preserve">Microsoft Access, </w:t>
      </w:r>
      <w:r w:rsidR="00F136BB" w:rsidRPr="00C37C21">
        <w:rPr>
          <w:rFonts w:ascii="Tw Cen MT" w:hAnsi="Tw Cen MT"/>
          <w:szCs w:val="24"/>
          <w:lang w:val="de-DE"/>
        </w:rPr>
        <w:t>etc.</w:t>
      </w:r>
      <w:r w:rsidR="00F41372">
        <w:rPr>
          <w:rFonts w:ascii="Tw Cen MT" w:hAnsi="Tw Cen MT"/>
          <w:lang w:val="de-DE"/>
        </w:rPr>
        <w:br w:type="page"/>
      </w:r>
    </w:p>
    <w:p w14:paraId="211E9D9D" w14:textId="1F67357B" w:rsidR="0077609E" w:rsidRPr="00C37C21" w:rsidRDefault="0077609E" w:rsidP="0077609E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lastRenderedPageBreak/>
        <w:t>0</w:t>
      </w:r>
      <w:r w:rsidR="0058551E" w:rsidRPr="00C37C21">
        <w:rPr>
          <w:rFonts w:ascii="Tw Cen MT" w:hAnsi="Tw Cen MT"/>
          <w:lang w:val="de-DE"/>
        </w:rPr>
        <w:t>8</w:t>
      </w:r>
      <w:r w:rsidRPr="00C37C21">
        <w:rPr>
          <w:rFonts w:ascii="Tw Cen MT" w:hAnsi="Tw Cen MT"/>
          <w:lang w:val="de-DE"/>
        </w:rPr>
        <w:t>/20</w:t>
      </w:r>
      <w:r w:rsidR="0058551E" w:rsidRPr="00C37C21">
        <w:rPr>
          <w:rFonts w:ascii="Tw Cen MT" w:hAnsi="Tw Cen MT"/>
          <w:lang w:val="de-DE"/>
        </w:rPr>
        <w:t>21</w:t>
      </w:r>
      <w:r w:rsidRPr="00C37C21">
        <w:rPr>
          <w:rFonts w:ascii="Tw Cen MT" w:hAnsi="Tw Cen MT"/>
          <w:lang w:val="de-DE"/>
        </w:rPr>
        <w:t xml:space="preserve"> – </w:t>
      </w:r>
      <w:r w:rsidR="00C92778" w:rsidRPr="00C37C21">
        <w:rPr>
          <w:rFonts w:ascii="Tw Cen MT" w:hAnsi="Tw Cen MT"/>
          <w:lang w:val="de-DE"/>
        </w:rPr>
        <w:t>09/2022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ITZBund</w:t>
      </w:r>
      <w:proofErr w:type="spellEnd"/>
      <w:r w:rsidRPr="00C37C21">
        <w:rPr>
          <w:rFonts w:ascii="Tw Cen MT" w:hAnsi="Tw Cen MT"/>
          <w:lang w:val="de-DE"/>
        </w:rPr>
        <w:t>, Öffentlicher Sektor, Bonn</w:t>
      </w:r>
    </w:p>
    <w:p w14:paraId="2E9164A1" w14:textId="304D5DC6" w:rsidR="0077609E" w:rsidRPr="00C37C21" w:rsidRDefault="0077609E" w:rsidP="0077609E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Rolle: </w:t>
      </w:r>
      <w:r w:rsidR="001E22FB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lang w:val="de-DE"/>
        </w:rPr>
        <w:t>Anforderungsmanager</w:t>
      </w:r>
      <w:r w:rsidR="00082E01" w:rsidRPr="00C37C21">
        <w:rPr>
          <w:rFonts w:ascii="Tw Cen MT" w:hAnsi="Tw Cen MT"/>
          <w:lang w:val="de-DE"/>
        </w:rPr>
        <w:t xml:space="preserve"> (Fachkonzeption, Konzeption)</w:t>
      </w:r>
    </w:p>
    <w:p w14:paraId="392A8D5B" w14:textId="2E66EBDE" w:rsidR="0058551E" w:rsidRPr="00C37C21" w:rsidRDefault="0077609E" w:rsidP="0058551E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Thema: FATCA-Verfahren</w:t>
      </w:r>
    </w:p>
    <w:p w14:paraId="780A1966" w14:textId="01182B6F" w:rsidR="0077609E" w:rsidRPr="00C37C21" w:rsidRDefault="00035314" w:rsidP="0077609E">
      <w:pPr>
        <w:pStyle w:val="Absatz1Einschub"/>
        <w:numPr>
          <w:ilvl w:val="0"/>
          <w:numId w:val="8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Lastenhefte, </w:t>
      </w:r>
      <w:r w:rsidR="0077609E" w:rsidRPr="00C37C21">
        <w:rPr>
          <w:rFonts w:ascii="Tw Cen MT" w:hAnsi="Tw Cen MT"/>
          <w:lang w:val="de-DE"/>
        </w:rPr>
        <w:t>Pflichtenhefte, Kommunikationshandbücher und Technische Dokumentation erstellen</w:t>
      </w:r>
    </w:p>
    <w:p w14:paraId="367D5EC8" w14:textId="77777777" w:rsidR="0077609E" w:rsidRPr="00C37C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Produktionssupport und Bearbeitung von ASPE-Tickets</w:t>
      </w:r>
    </w:p>
    <w:p w14:paraId="02A9FAE6" w14:textId="149E39B9" w:rsidR="0077609E" w:rsidRPr="00C37C21" w:rsidRDefault="0077609E" w:rsidP="00531B1C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Analysen und Konzepte erstellen</w:t>
      </w:r>
      <w:r w:rsidR="00822668" w:rsidRPr="00C37C21">
        <w:rPr>
          <w:rFonts w:ascii="Tw Cen MT" w:hAnsi="Tw Cen MT"/>
          <w:lang w:val="de-DE"/>
        </w:rPr>
        <w:t xml:space="preserve"> (z.B. Löschkonzept, Verbesserung des Berichtswesens, etc.)</w:t>
      </w:r>
    </w:p>
    <w:p w14:paraId="44F07295" w14:textId="3715FCDF" w:rsidR="005E2498" w:rsidRPr="00C37C21" w:rsidRDefault="005E2498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Mockups/Wireframes erstellen</w:t>
      </w:r>
    </w:p>
    <w:p w14:paraId="4E0AEDAB" w14:textId="77777777" w:rsidR="0077609E" w:rsidRPr="00C37C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Beratung des Fachbereichs (BZSt)</w:t>
      </w:r>
    </w:p>
    <w:p w14:paraId="144CA818" w14:textId="77777777" w:rsidR="0077609E" w:rsidRPr="00C37C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Unterstützung von Entwicklungs- und QS-Prozessen (Anforderungsmanagement, Architektur u. Entwicklung, Test und Projektleitung beraten)</w:t>
      </w:r>
    </w:p>
    <w:p w14:paraId="5BD96B92" w14:textId="77777777" w:rsidR="0077609E" w:rsidRPr="00C37C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Kommunikation mit Schnittstellenpartner </w:t>
      </w:r>
    </w:p>
    <w:p w14:paraId="3F00AB7D" w14:textId="3B3A0FA0" w:rsidR="0077609E" w:rsidRPr="00C37C21" w:rsidRDefault="0077609E" w:rsidP="0077609E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Präsentationen erstellen und Vorträge halten auf Workshops, Kick-Offs und anderen Veranstaltungen</w:t>
      </w:r>
    </w:p>
    <w:p w14:paraId="0CE1F206" w14:textId="056F5FDC" w:rsidR="0077609E" w:rsidRDefault="0077609E" w:rsidP="00F266AF">
      <w:pPr>
        <w:pStyle w:val="AbsatzEDVBeschreibung"/>
        <w:ind w:left="3544" w:hanging="1275"/>
        <w:rPr>
          <w:rFonts w:ascii="Tw Cen MT" w:hAnsi="Tw Cen MT"/>
          <w:lang w:val="en-GB"/>
        </w:rPr>
      </w:pPr>
      <w:r w:rsidRPr="00C37C21">
        <w:rPr>
          <w:rFonts w:ascii="Tw Cen MT" w:hAnsi="Tw Cen MT"/>
          <w:lang w:val="en-GB"/>
        </w:rPr>
        <w:t>IT-</w:t>
      </w:r>
      <w:proofErr w:type="spellStart"/>
      <w:r w:rsidRPr="00C37C21">
        <w:rPr>
          <w:rFonts w:ascii="Tw Cen MT" w:hAnsi="Tw Cen MT"/>
          <w:lang w:val="en-GB"/>
        </w:rPr>
        <w:t>Umgebung</w:t>
      </w:r>
      <w:proofErr w:type="spellEnd"/>
      <w:r w:rsidRPr="00C37C21">
        <w:rPr>
          <w:rFonts w:ascii="Tw Cen MT" w:hAnsi="Tw Cen MT"/>
          <w:lang w:val="en-GB"/>
        </w:rPr>
        <w:t xml:space="preserve">: Oracle, SQL, UML, BPMN, </w:t>
      </w:r>
      <w:proofErr w:type="spellStart"/>
      <w:r w:rsidRPr="00C37C21">
        <w:rPr>
          <w:rFonts w:ascii="Tw Cen MT" w:hAnsi="Tw Cen MT"/>
          <w:lang w:val="en-GB"/>
        </w:rPr>
        <w:t>XMLSpy</w:t>
      </w:r>
      <w:proofErr w:type="spellEnd"/>
      <w:r w:rsidRPr="00C37C21">
        <w:rPr>
          <w:rFonts w:ascii="Tw Cen MT" w:hAnsi="Tw Cen MT"/>
          <w:lang w:val="en-GB"/>
        </w:rPr>
        <w:t xml:space="preserve">, Microsoft Visio, </w:t>
      </w:r>
      <w:proofErr w:type="spellStart"/>
      <w:r w:rsidRPr="00C37C21">
        <w:rPr>
          <w:rFonts w:ascii="Tw Cen MT" w:hAnsi="Tw Cen MT"/>
          <w:lang w:val="en-GB"/>
        </w:rPr>
        <w:t>Sharepoint</w:t>
      </w:r>
      <w:proofErr w:type="spellEnd"/>
      <w:r w:rsidRPr="00C37C21">
        <w:rPr>
          <w:rFonts w:ascii="Tw Cen MT" w:hAnsi="Tw Cen MT"/>
          <w:lang w:val="en-GB"/>
        </w:rPr>
        <w:t xml:space="preserve">, DOORS, Balsamiq, </w:t>
      </w:r>
      <w:proofErr w:type="spellStart"/>
      <w:r w:rsidRPr="00C37C21">
        <w:rPr>
          <w:rFonts w:ascii="Tw Cen MT" w:hAnsi="Tw Cen MT"/>
          <w:lang w:val="en-GB"/>
        </w:rPr>
        <w:t>UMLet</w:t>
      </w:r>
      <w:proofErr w:type="spellEnd"/>
      <w:r w:rsidRPr="00C37C21">
        <w:rPr>
          <w:rFonts w:ascii="Tw Cen MT" w:hAnsi="Tw Cen MT"/>
          <w:lang w:val="en-GB"/>
        </w:rPr>
        <w:t xml:space="preserve">, JAVA, V-Modell XT </w:t>
      </w:r>
      <w:proofErr w:type="spellStart"/>
      <w:r w:rsidRPr="00C37C21">
        <w:rPr>
          <w:rFonts w:ascii="Tw Cen MT" w:hAnsi="Tw Cen MT"/>
          <w:lang w:val="en-GB"/>
        </w:rPr>
        <w:t>ITZBund</w:t>
      </w:r>
      <w:proofErr w:type="spellEnd"/>
      <w:r w:rsidRPr="00C37C21">
        <w:rPr>
          <w:rFonts w:ascii="Tw Cen MT" w:hAnsi="Tw Cen MT"/>
          <w:lang w:val="en-GB"/>
        </w:rPr>
        <w:t>, Microsoft Office</w:t>
      </w:r>
      <w:r w:rsidR="00627FD0" w:rsidRPr="00C37C21">
        <w:rPr>
          <w:rFonts w:ascii="Tw Cen MT" w:hAnsi="Tw Cen MT"/>
          <w:lang w:val="en-GB"/>
        </w:rPr>
        <w:t>, SQL Navigator</w:t>
      </w:r>
    </w:p>
    <w:p w14:paraId="42069EC6" w14:textId="77777777" w:rsidR="00644814" w:rsidRPr="00644814" w:rsidRDefault="00644814" w:rsidP="00644814">
      <w:pPr>
        <w:pStyle w:val="Absatzleer"/>
        <w:rPr>
          <w:lang w:val="en-GB"/>
        </w:rPr>
      </w:pPr>
    </w:p>
    <w:p w14:paraId="3F19082E" w14:textId="30C7DD0A" w:rsidR="00296306" w:rsidRPr="00C37C21" w:rsidRDefault="00131902" w:rsidP="00296306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12/</w:t>
      </w:r>
      <w:r w:rsidR="00296306" w:rsidRPr="00C37C21">
        <w:rPr>
          <w:rFonts w:ascii="Tw Cen MT" w:hAnsi="Tw Cen MT"/>
          <w:lang w:val="de-DE"/>
        </w:rPr>
        <w:t>201</w:t>
      </w:r>
      <w:r w:rsidRPr="00C37C21">
        <w:rPr>
          <w:rFonts w:ascii="Tw Cen MT" w:hAnsi="Tw Cen MT"/>
          <w:lang w:val="de-DE"/>
        </w:rPr>
        <w:t>7</w:t>
      </w:r>
      <w:r w:rsidR="00296306" w:rsidRPr="00C37C21">
        <w:rPr>
          <w:rFonts w:ascii="Tw Cen MT" w:hAnsi="Tw Cen MT"/>
          <w:lang w:val="de-DE"/>
        </w:rPr>
        <w:t xml:space="preserve"> – </w:t>
      </w:r>
      <w:r w:rsidR="00C92778" w:rsidRPr="00C37C21">
        <w:rPr>
          <w:rFonts w:ascii="Tw Cen MT" w:hAnsi="Tw Cen MT"/>
          <w:lang w:val="de-DE"/>
        </w:rPr>
        <w:t>10/2022</w:t>
      </w:r>
      <w:r w:rsidR="00296306" w:rsidRPr="00C37C21">
        <w:rPr>
          <w:rFonts w:ascii="Tw Cen MT" w:hAnsi="Tw Cen MT"/>
          <w:lang w:val="de-DE"/>
        </w:rPr>
        <w:tab/>
      </w:r>
      <w:r w:rsidR="00296306" w:rsidRPr="00C37C21">
        <w:rPr>
          <w:rFonts w:ascii="Tw Cen MT" w:hAnsi="Tw Cen MT"/>
          <w:b/>
          <w:bCs/>
          <w:lang w:val="de-DE"/>
        </w:rPr>
        <w:t xml:space="preserve">AEW </w:t>
      </w:r>
      <w:proofErr w:type="spellStart"/>
      <w:r w:rsidR="00296306" w:rsidRPr="00C37C21">
        <w:rPr>
          <w:rFonts w:ascii="Tw Cen MT" w:hAnsi="Tw Cen MT"/>
          <w:b/>
          <w:bCs/>
          <w:lang w:val="de-DE"/>
        </w:rPr>
        <w:t>Ciloger</w:t>
      </w:r>
      <w:proofErr w:type="spellEnd"/>
      <w:r w:rsidR="00296306" w:rsidRPr="00C37C21">
        <w:rPr>
          <w:rFonts w:ascii="Tw Cen MT" w:hAnsi="Tw Cen MT"/>
          <w:b/>
          <w:bCs/>
          <w:lang w:val="de-DE"/>
        </w:rPr>
        <w:t xml:space="preserve"> S</w:t>
      </w:r>
      <w:r w:rsidR="0087416A" w:rsidRPr="00C37C21">
        <w:rPr>
          <w:rFonts w:ascii="Tw Cen MT" w:hAnsi="Tw Cen MT"/>
          <w:b/>
          <w:bCs/>
          <w:lang w:val="de-DE"/>
        </w:rPr>
        <w:t xml:space="preserve">AS, </w:t>
      </w:r>
      <w:r w:rsidR="00862898" w:rsidRPr="00C37C21">
        <w:rPr>
          <w:rFonts w:ascii="Tw Cen MT" w:hAnsi="Tw Cen MT"/>
          <w:b/>
          <w:bCs/>
          <w:lang w:val="de-DE"/>
        </w:rPr>
        <w:t xml:space="preserve">AEW </w:t>
      </w:r>
      <w:proofErr w:type="spellStart"/>
      <w:r w:rsidR="00862898" w:rsidRPr="00C37C21">
        <w:rPr>
          <w:rFonts w:ascii="Tw Cen MT" w:hAnsi="Tw Cen MT"/>
          <w:b/>
          <w:bCs/>
          <w:lang w:val="de-DE"/>
        </w:rPr>
        <w:t>Invest</w:t>
      </w:r>
      <w:proofErr w:type="spellEnd"/>
      <w:r w:rsidR="00862898" w:rsidRPr="00C37C21">
        <w:rPr>
          <w:rFonts w:ascii="Tw Cen MT" w:hAnsi="Tw Cen MT"/>
          <w:b/>
          <w:bCs/>
          <w:lang w:val="de-DE"/>
        </w:rPr>
        <w:t xml:space="preserve"> GmbH</w:t>
      </w:r>
      <w:r w:rsidR="00CE6C9E" w:rsidRPr="00C37C21">
        <w:rPr>
          <w:rFonts w:ascii="Tw Cen MT" w:hAnsi="Tw Cen MT"/>
          <w:b/>
          <w:bCs/>
          <w:lang w:val="de-DE"/>
        </w:rPr>
        <w:t xml:space="preserve"> (NATIXIS)</w:t>
      </w:r>
      <w:r w:rsidR="00296306" w:rsidRPr="00C37C21">
        <w:rPr>
          <w:rFonts w:ascii="Tw Cen MT" w:hAnsi="Tw Cen MT"/>
          <w:lang w:val="de-DE"/>
        </w:rPr>
        <w:t>, Immobilien Asset Management, Frankfurt</w:t>
      </w:r>
    </w:p>
    <w:p w14:paraId="3E5BAD98" w14:textId="335926D9" w:rsidR="00296306" w:rsidRPr="00C37C21" w:rsidRDefault="00296306" w:rsidP="00296306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Rolle: </w:t>
      </w:r>
      <w:r w:rsidR="001E22FB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lang w:val="de-DE"/>
        </w:rPr>
        <w:t>IT-Berater</w:t>
      </w:r>
    </w:p>
    <w:p w14:paraId="5E1F74BD" w14:textId="049E5512" w:rsidR="00296306" w:rsidRPr="00C37C21" w:rsidRDefault="00296306" w:rsidP="00312244">
      <w:pPr>
        <w:pStyle w:val="Absatz1Einschub"/>
        <w:ind w:left="2977" w:hanging="709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Thema: </w:t>
      </w:r>
      <w:r w:rsidR="00312244" w:rsidRPr="00C37C21">
        <w:rPr>
          <w:rFonts w:ascii="Tw Cen MT" w:hAnsi="Tw Cen MT"/>
          <w:lang w:val="de-DE"/>
        </w:rPr>
        <w:t>Business IT-Systeme</w:t>
      </w:r>
      <w:r w:rsidRPr="00C37C21">
        <w:rPr>
          <w:rFonts w:ascii="Tw Cen MT" w:hAnsi="Tw Cen MT"/>
          <w:lang w:val="de-DE"/>
        </w:rPr>
        <w:t xml:space="preserve"> (</w:t>
      </w:r>
      <w:r w:rsidR="00143412" w:rsidRPr="00C37C21">
        <w:rPr>
          <w:rFonts w:ascii="Tw Cen MT" w:hAnsi="Tw Cen MT"/>
          <w:lang w:val="de-DE"/>
        </w:rPr>
        <w:t>PMS,</w:t>
      </w:r>
      <w:r w:rsidRPr="00C37C21">
        <w:rPr>
          <w:rFonts w:ascii="Tw Cen MT" w:hAnsi="Tw Cen MT"/>
          <w:lang w:val="de-DE"/>
        </w:rPr>
        <w:t xml:space="preserve"> DWH</w:t>
      </w:r>
      <w:r w:rsidR="00143412" w:rsidRPr="00C37C21">
        <w:rPr>
          <w:rFonts w:ascii="Tw Cen MT" w:hAnsi="Tw Cen MT"/>
          <w:lang w:val="de-DE"/>
        </w:rPr>
        <w:t>, DMS</w:t>
      </w:r>
      <w:r w:rsidR="004F7791" w:rsidRPr="00C37C21">
        <w:rPr>
          <w:rFonts w:ascii="Tw Cen MT" w:hAnsi="Tw Cen MT"/>
          <w:lang w:val="de-DE"/>
        </w:rPr>
        <w:t>, BI</w:t>
      </w:r>
      <w:r w:rsidRPr="00C37C21">
        <w:rPr>
          <w:rFonts w:ascii="Tw Cen MT" w:hAnsi="Tw Cen MT"/>
          <w:lang w:val="de-DE"/>
        </w:rPr>
        <w:t>)</w:t>
      </w:r>
      <w:r w:rsidR="00312244" w:rsidRPr="00C37C21">
        <w:rPr>
          <w:rFonts w:ascii="Tw Cen MT" w:hAnsi="Tw Cen MT"/>
          <w:lang w:val="de-DE"/>
        </w:rPr>
        <w:t xml:space="preserve"> </w:t>
      </w:r>
      <w:r w:rsidR="004D3947" w:rsidRPr="00C37C21">
        <w:rPr>
          <w:rFonts w:ascii="Tw Cen MT" w:hAnsi="Tw Cen MT"/>
          <w:lang w:val="de-DE"/>
        </w:rPr>
        <w:t xml:space="preserve">konzipieren, </w:t>
      </w:r>
      <w:r w:rsidR="00312244" w:rsidRPr="00C37C21">
        <w:rPr>
          <w:rFonts w:ascii="Tw Cen MT" w:hAnsi="Tw Cen MT"/>
          <w:lang w:val="de-DE"/>
        </w:rPr>
        <w:t xml:space="preserve">entwickeln </w:t>
      </w:r>
      <w:r w:rsidR="0035669C" w:rsidRPr="00C37C21">
        <w:rPr>
          <w:rFonts w:ascii="Tw Cen MT" w:hAnsi="Tw Cen MT"/>
          <w:lang w:val="de-DE"/>
        </w:rPr>
        <w:t>bzw.</w:t>
      </w:r>
      <w:r w:rsidR="00312244" w:rsidRPr="00C37C21">
        <w:rPr>
          <w:rFonts w:ascii="Tw Cen MT" w:hAnsi="Tw Cen MT"/>
          <w:lang w:val="de-DE"/>
        </w:rPr>
        <w:t xml:space="preserve"> integrieren</w:t>
      </w:r>
    </w:p>
    <w:p w14:paraId="77CE4C4D" w14:textId="63BE76C8" w:rsidR="00296306" w:rsidRPr="00C37C21" w:rsidRDefault="00B97EF4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Anforderungsanalyse</w:t>
      </w:r>
      <w:r w:rsidR="0009183B" w:rsidRPr="00C37C21">
        <w:rPr>
          <w:rFonts w:ascii="Tw Cen MT" w:hAnsi="Tw Cen MT"/>
          <w:lang w:val="de-DE"/>
        </w:rPr>
        <w:t xml:space="preserve">, Beratung </w:t>
      </w:r>
      <w:r w:rsidR="00296306" w:rsidRPr="00C37C21">
        <w:rPr>
          <w:rFonts w:ascii="Tw Cen MT" w:hAnsi="Tw Cen MT"/>
          <w:lang w:val="de-DE"/>
        </w:rPr>
        <w:t xml:space="preserve">und </w:t>
      </w:r>
      <w:r w:rsidR="0009183B" w:rsidRPr="00C37C21">
        <w:rPr>
          <w:rFonts w:ascii="Tw Cen MT" w:hAnsi="Tw Cen MT"/>
          <w:lang w:val="de-DE"/>
        </w:rPr>
        <w:t>Konzeption</w:t>
      </w:r>
      <w:r w:rsidR="00143412" w:rsidRPr="00C37C21">
        <w:rPr>
          <w:rFonts w:ascii="Tw Cen MT" w:hAnsi="Tw Cen MT"/>
          <w:lang w:val="de-DE"/>
        </w:rPr>
        <w:t xml:space="preserve"> (IT-Konzept, Cloud Technologien, Portfolio Management System, </w:t>
      </w:r>
      <w:r w:rsidR="004D3947" w:rsidRPr="00C37C21">
        <w:rPr>
          <w:rFonts w:ascii="Tw Cen MT" w:hAnsi="Tw Cen MT"/>
          <w:lang w:val="de-DE"/>
        </w:rPr>
        <w:t xml:space="preserve">ERP, </w:t>
      </w:r>
      <w:r w:rsidR="00143412" w:rsidRPr="00C37C21">
        <w:rPr>
          <w:rFonts w:ascii="Tw Cen MT" w:hAnsi="Tw Cen MT"/>
          <w:lang w:val="de-DE"/>
        </w:rPr>
        <w:t>Data Warehouse</w:t>
      </w:r>
      <w:r w:rsidR="004D3947" w:rsidRPr="00C37C21">
        <w:rPr>
          <w:rFonts w:ascii="Tw Cen MT" w:hAnsi="Tw Cen MT"/>
          <w:lang w:val="de-DE"/>
        </w:rPr>
        <w:t xml:space="preserve">, </w:t>
      </w:r>
      <w:r w:rsidR="00B279E5" w:rsidRPr="00C37C21">
        <w:rPr>
          <w:rFonts w:ascii="Tw Cen MT" w:hAnsi="Tw Cen MT"/>
          <w:lang w:val="de-DE"/>
        </w:rPr>
        <w:t>Web Frontend</w:t>
      </w:r>
      <w:r w:rsidR="004F7791" w:rsidRPr="00C37C21">
        <w:rPr>
          <w:rFonts w:ascii="Tw Cen MT" w:hAnsi="Tw Cen MT"/>
          <w:lang w:val="de-DE"/>
        </w:rPr>
        <w:t>, Dashboards</w:t>
      </w:r>
      <w:r w:rsidR="00B279E5" w:rsidRPr="00C37C21">
        <w:rPr>
          <w:rFonts w:ascii="Tw Cen MT" w:hAnsi="Tw Cen MT"/>
          <w:lang w:val="de-DE"/>
        </w:rPr>
        <w:t xml:space="preserve"> </w:t>
      </w:r>
      <w:r w:rsidR="0009183B" w:rsidRPr="00C37C21">
        <w:rPr>
          <w:rFonts w:ascii="Tw Cen MT" w:hAnsi="Tw Cen MT"/>
          <w:lang w:val="de-DE"/>
        </w:rPr>
        <w:t>und Reporting</w:t>
      </w:r>
      <w:r w:rsidR="00143412" w:rsidRPr="00C37C21">
        <w:rPr>
          <w:rFonts w:ascii="Tw Cen MT" w:hAnsi="Tw Cen MT"/>
          <w:lang w:val="de-DE"/>
        </w:rPr>
        <w:t>)</w:t>
      </w:r>
    </w:p>
    <w:p w14:paraId="3C9E2893" w14:textId="4D3F11A5" w:rsidR="005F7BD5" w:rsidRPr="00C37C21" w:rsidRDefault="005F7BD5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Erstellung und Pflege von Pflichtenheften</w:t>
      </w:r>
      <w:r w:rsidR="00B279E5" w:rsidRPr="00C37C21">
        <w:rPr>
          <w:rFonts w:ascii="Tw Cen MT" w:hAnsi="Tw Cen MT"/>
          <w:lang w:val="de-DE"/>
        </w:rPr>
        <w:t xml:space="preserve"> und IT-Konzepten</w:t>
      </w:r>
    </w:p>
    <w:p w14:paraId="4052176A" w14:textId="77F24165" w:rsidR="00296306" w:rsidRPr="00C37C21" w:rsidRDefault="00296306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Anwendungsentwicklung mit VBA</w:t>
      </w:r>
      <w:r w:rsidR="00783C35" w:rsidRPr="00C37C21">
        <w:rPr>
          <w:rFonts w:ascii="Tw Cen MT" w:hAnsi="Tw Cen MT"/>
          <w:lang w:val="de-DE"/>
        </w:rPr>
        <w:t xml:space="preserve"> </w:t>
      </w:r>
      <w:r w:rsidR="00143412" w:rsidRPr="00C37C21">
        <w:rPr>
          <w:rFonts w:ascii="Tw Cen MT" w:hAnsi="Tw Cen MT"/>
          <w:lang w:val="de-DE"/>
        </w:rPr>
        <w:t xml:space="preserve">(Excel, Access, </w:t>
      </w:r>
      <w:proofErr w:type="gramStart"/>
      <w:r w:rsidR="00143412" w:rsidRPr="00C37C21">
        <w:rPr>
          <w:rFonts w:ascii="Tw Cen MT" w:hAnsi="Tw Cen MT"/>
          <w:lang w:val="de-DE"/>
        </w:rPr>
        <w:t>SQL</w:t>
      </w:r>
      <w:r w:rsidR="000B68DD" w:rsidRPr="00C37C21">
        <w:rPr>
          <w:rFonts w:ascii="Tw Cen MT" w:hAnsi="Tw Cen MT"/>
          <w:lang w:val="de-DE"/>
        </w:rPr>
        <w:t xml:space="preserve"> Server</w:t>
      </w:r>
      <w:proofErr w:type="gramEnd"/>
      <w:r w:rsidR="00143412" w:rsidRPr="00C37C21">
        <w:rPr>
          <w:rFonts w:ascii="Tw Cen MT" w:hAnsi="Tw Cen MT"/>
          <w:lang w:val="de-DE"/>
        </w:rPr>
        <w:t>)</w:t>
      </w:r>
    </w:p>
    <w:p w14:paraId="33AFD242" w14:textId="77777777" w:rsidR="008365B4" w:rsidRPr="00C37C21" w:rsidRDefault="008365B4" w:rsidP="008365B4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Projektmanagement</w:t>
      </w:r>
    </w:p>
    <w:p w14:paraId="285917A6" w14:textId="39878EDC" w:rsidR="00296306" w:rsidRPr="00C37C21" w:rsidRDefault="00296306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Automatisierung von Prozessen</w:t>
      </w:r>
      <w:r w:rsidR="00143412" w:rsidRPr="00C37C21">
        <w:rPr>
          <w:rFonts w:ascii="Tw Cen MT" w:hAnsi="Tw Cen MT"/>
          <w:lang w:val="de-DE"/>
        </w:rPr>
        <w:t xml:space="preserve"> </w:t>
      </w:r>
      <w:r w:rsidR="00736959" w:rsidRPr="00C37C21">
        <w:rPr>
          <w:rFonts w:ascii="Tw Cen MT" w:hAnsi="Tw Cen MT"/>
          <w:lang w:val="de-DE"/>
        </w:rPr>
        <w:t xml:space="preserve">und Schnittstellen </w:t>
      </w:r>
      <w:r w:rsidR="00143412" w:rsidRPr="00C37C21">
        <w:rPr>
          <w:rFonts w:ascii="Tw Cen MT" w:hAnsi="Tw Cen MT"/>
          <w:lang w:val="de-DE"/>
        </w:rPr>
        <w:t>(XML, CSV)</w:t>
      </w:r>
    </w:p>
    <w:p w14:paraId="7CED027C" w14:textId="77777777" w:rsidR="00312244" w:rsidRPr="00C37C21" w:rsidRDefault="005B3471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Unterstützung bei </w:t>
      </w:r>
      <w:r w:rsidR="00312244" w:rsidRPr="00C37C21">
        <w:rPr>
          <w:rFonts w:ascii="Tw Cen MT" w:hAnsi="Tw Cen MT"/>
          <w:lang w:val="de-DE"/>
        </w:rPr>
        <w:t xml:space="preserve">Systemauswahl </w:t>
      </w:r>
      <w:r w:rsidR="001214B0" w:rsidRPr="00C37C21">
        <w:rPr>
          <w:rFonts w:ascii="Tw Cen MT" w:hAnsi="Tw Cen MT"/>
          <w:lang w:val="de-DE"/>
        </w:rPr>
        <w:t>(</w:t>
      </w:r>
      <w:r w:rsidR="00312244" w:rsidRPr="00C37C21">
        <w:rPr>
          <w:rFonts w:ascii="Tw Cen MT" w:hAnsi="Tw Cen MT"/>
          <w:lang w:val="de-DE"/>
        </w:rPr>
        <w:t>Virtuelle Datenräume</w:t>
      </w:r>
      <w:r w:rsidR="001214B0" w:rsidRPr="00C37C21">
        <w:rPr>
          <w:rFonts w:ascii="Tw Cen MT" w:hAnsi="Tw Cen MT"/>
          <w:lang w:val="de-DE"/>
        </w:rPr>
        <w:t xml:space="preserve">, </w:t>
      </w:r>
      <w:proofErr w:type="spellStart"/>
      <w:r w:rsidR="00312244" w:rsidRPr="00C37C21">
        <w:rPr>
          <w:rFonts w:ascii="Tw Cen MT" w:hAnsi="Tw Cen MT"/>
          <w:lang w:val="de-DE"/>
        </w:rPr>
        <w:t>Document</w:t>
      </w:r>
      <w:proofErr w:type="spellEnd"/>
      <w:r w:rsidR="00312244" w:rsidRPr="00C37C21">
        <w:rPr>
          <w:rFonts w:ascii="Tw Cen MT" w:hAnsi="Tw Cen MT"/>
          <w:lang w:val="de-DE"/>
        </w:rPr>
        <w:t xml:space="preserve"> Management Systeme</w:t>
      </w:r>
      <w:r w:rsidR="001214B0" w:rsidRPr="00C37C21">
        <w:rPr>
          <w:rFonts w:ascii="Tw Cen MT" w:hAnsi="Tw Cen MT"/>
          <w:lang w:val="de-DE"/>
        </w:rPr>
        <w:t xml:space="preserve"> und Rechenzentren/Clouds)</w:t>
      </w:r>
    </w:p>
    <w:p w14:paraId="2B853E51" w14:textId="77777777" w:rsidR="00312244" w:rsidRPr="00C37C21" w:rsidRDefault="00312244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Unterstützung bei Systemintegration des </w:t>
      </w:r>
      <w:proofErr w:type="spellStart"/>
      <w:r w:rsidRPr="00C37C21">
        <w:rPr>
          <w:rFonts w:ascii="Tw Cen MT" w:hAnsi="Tw Cen MT"/>
          <w:lang w:val="de-DE"/>
        </w:rPr>
        <w:t>Otris</w:t>
      </w:r>
      <w:proofErr w:type="spellEnd"/>
      <w:r w:rsidRPr="00C37C21">
        <w:rPr>
          <w:rFonts w:ascii="Tw Cen MT" w:hAnsi="Tw Cen MT"/>
          <w:lang w:val="de-DE"/>
        </w:rPr>
        <w:t xml:space="preserve"> DMS</w:t>
      </w:r>
    </w:p>
    <w:p w14:paraId="53BF01BC" w14:textId="0B44A2F0" w:rsidR="004D3947" w:rsidRPr="00C37C21" w:rsidRDefault="004D3947" w:rsidP="0029630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Dokumentation sowie Training der Anwender</w:t>
      </w:r>
    </w:p>
    <w:p w14:paraId="620FA83F" w14:textId="2F1CDFAF" w:rsidR="00F266AF" w:rsidRPr="00C37C21" w:rsidRDefault="00296306" w:rsidP="00856A62">
      <w:pPr>
        <w:pStyle w:val="AbsatzEDVBeschreibung"/>
        <w:tabs>
          <w:tab w:val="clear" w:pos="2268"/>
        </w:tabs>
        <w:ind w:left="3544" w:hanging="1276"/>
        <w:rPr>
          <w:rFonts w:ascii="Tw Cen MT" w:hAnsi="Tw Cen MT"/>
          <w:lang w:val="en-GB"/>
        </w:rPr>
      </w:pPr>
      <w:r w:rsidRPr="00C37C21">
        <w:rPr>
          <w:rFonts w:ascii="Tw Cen MT" w:hAnsi="Tw Cen MT"/>
          <w:lang w:val="en-GB"/>
        </w:rPr>
        <w:t>IT-</w:t>
      </w:r>
      <w:proofErr w:type="spellStart"/>
      <w:r w:rsidRPr="00C37C21">
        <w:rPr>
          <w:rFonts w:ascii="Tw Cen MT" w:hAnsi="Tw Cen MT"/>
          <w:lang w:val="en-GB"/>
        </w:rPr>
        <w:t>Umgebung</w:t>
      </w:r>
      <w:proofErr w:type="spellEnd"/>
      <w:r w:rsidRPr="00C37C21">
        <w:rPr>
          <w:rFonts w:ascii="Tw Cen MT" w:hAnsi="Tw Cen MT"/>
          <w:lang w:val="en-GB"/>
        </w:rPr>
        <w:t xml:space="preserve">: </w:t>
      </w:r>
      <w:r w:rsidR="000B68DD" w:rsidRPr="00C37C21">
        <w:rPr>
          <w:rFonts w:ascii="Tw Cen MT" w:hAnsi="Tw Cen MT"/>
          <w:lang w:val="en-GB"/>
        </w:rPr>
        <w:t xml:space="preserve">MS </w:t>
      </w:r>
      <w:r w:rsidRPr="00C37C21">
        <w:rPr>
          <w:rFonts w:ascii="Tw Cen MT" w:hAnsi="Tw Cen MT"/>
          <w:lang w:val="en-GB"/>
        </w:rPr>
        <w:t>Excel,</w:t>
      </w:r>
      <w:r w:rsidR="000B68DD" w:rsidRPr="00C37C21">
        <w:rPr>
          <w:rFonts w:ascii="Tw Cen MT" w:hAnsi="Tw Cen MT"/>
          <w:lang w:val="en-GB"/>
        </w:rPr>
        <w:t xml:space="preserve"> MS</w:t>
      </w:r>
      <w:r w:rsidRPr="00C37C21">
        <w:rPr>
          <w:rFonts w:ascii="Tw Cen MT" w:hAnsi="Tw Cen MT"/>
          <w:lang w:val="en-GB"/>
        </w:rPr>
        <w:t xml:space="preserve"> </w:t>
      </w:r>
      <w:r w:rsidR="00143412" w:rsidRPr="00C37C21">
        <w:rPr>
          <w:rFonts w:ascii="Tw Cen MT" w:hAnsi="Tw Cen MT"/>
          <w:lang w:val="en-GB"/>
        </w:rPr>
        <w:t xml:space="preserve">Access, </w:t>
      </w:r>
      <w:r w:rsidRPr="00C37C21">
        <w:rPr>
          <w:rFonts w:ascii="Tw Cen MT" w:hAnsi="Tw Cen MT"/>
          <w:lang w:val="en-GB"/>
        </w:rPr>
        <w:t>VBA</w:t>
      </w:r>
      <w:r w:rsidR="00EC3AB5" w:rsidRPr="00C37C21">
        <w:rPr>
          <w:rFonts w:ascii="Tw Cen MT" w:hAnsi="Tw Cen MT"/>
          <w:lang w:val="en-GB"/>
        </w:rPr>
        <w:t xml:space="preserve"> (ADO, SQL)</w:t>
      </w:r>
      <w:r w:rsidRPr="00C37C21">
        <w:rPr>
          <w:rFonts w:ascii="Tw Cen MT" w:hAnsi="Tw Cen MT"/>
          <w:lang w:val="en-GB"/>
        </w:rPr>
        <w:t>, XML</w:t>
      </w:r>
      <w:r w:rsidR="00143412" w:rsidRPr="00C37C21">
        <w:rPr>
          <w:rFonts w:ascii="Tw Cen MT" w:hAnsi="Tw Cen MT"/>
          <w:lang w:val="en-GB"/>
        </w:rPr>
        <w:t>, Easy/</w:t>
      </w:r>
      <w:proofErr w:type="spellStart"/>
      <w:r w:rsidR="00143412" w:rsidRPr="00C37C21">
        <w:rPr>
          <w:rFonts w:ascii="Tw Cen MT" w:hAnsi="Tw Cen MT"/>
          <w:lang w:val="en-GB"/>
        </w:rPr>
        <w:t>Otris</w:t>
      </w:r>
      <w:proofErr w:type="spellEnd"/>
      <w:r w:rsidR="00143412" w:rsidRPr="00C37C21">
        <w:rPr>
          <w:rFonts w:ascii="Tw Cen MT" w:hAnsi="Tw Cen MT"/>
          <w:lang w:val="en-GB"/>
        </w:rPr>
        <w:t xml:space="preserve"> DMS</w:t>
      </w:r>
      <w:r w:rsidR="00525CB0" w:rsidRPr="00C37C21">
        <w:rPr>
          <w:rFonts w:ascii="Tw Cen MT" w:hAnsi="Tw Cen MT"/>
          <w:lang w:val="en-GB"/>
        </w:rPr>
        <w:t>, VISIO (UML</w:t>
      </w:r>
      <w:r w:rsidR="00AE0315" w:rsidRPr="00C37C21">
        <w:rPr>
          <w:rFonts w:ascii="Tw Cen MT" w:hAnsi="Tw Cen MT"/>
          <w:lang w:val="en-GB"/>
        </w:rPr>
        <w:t>, BPMN</w:t>
      </w:r>
      <w:r w:rsidR="00525CB0" w:rsidRPr="00C37C21">
        <w:rPr>
          <w:rFonts w:ascii="Tw Cen MT" w:hAnsi="Tw Cen MT"/>
          <w:lang w:val="en-GB"/>
        </w:rPr>
        <w:t>)</w:t>
      </w:r>
      <w:r w:rsidR="00443F6E" w:rsidRPr="00C37C21">
        <w:rPr>
          <w:rFonts w:ascii="Tw Cen MT" w:hAnsi="Tw Cen MT"/>
          <w:lang w:val="en-GB"/>
        </w:rPr>
        <w:t>, Cloud</w:t>
      </w:r>
      <w:r w:rsidR="000B68DD" w:rsidRPr="00C37C21">
        <w:rPr>
          <w:rFonts w:ascii="Tw Cen MT" w:hAnsi="Tw Cen MT"/>
          <w:lang w:val="en-GB"/>
        </w:rPr>
        <w:t>, MS SQL Server</w:t>
      </w:r>
      <w:r w:rsidR="004D3947" w:rsidRPr="00C37C21">
        <w:rPr>
          <w:rFonts w:ascii="Tw Cen MT" w:hAnsi="Tw Cen MT"/>
          <w:lang w:val="en-GB"/>
        </w:rPr>
        <w:t xml:space="preserve">, </w:t>
      </w:r>
      <w:r w:rsidR="00F5071F" w:rsidRPr="00C37C21">
        <w:rPr>
          <w:rFonts w:ascii="Tw Cen MT" w:hAnsi="Tw Cen MT"/>
          <w:lang w:val="en-GB"/>
        </w:rPr>
        <w:t xml:space="preserve">C#.NET, </w:t>
      </w:r>
      <w:r w:rsidR="004D3947" w:rsidRPr="00C37C21">
        <w:rPr>
          <w:rFonts w:ascii="Tw Cen MT" w:hAnsi="Tw Cen MT"/>
          <w:lang w:val="en-GB"/>
        </w:rPr>
        <w:t>Web-</w:t>
      </w:r>
      <w:proofErr w:type="spellStart"/>
      <w:r w:rsidR="004D3947" w:rsidRPr="00C37C21">
        <w:rPr>
          <w:rFonts w:ascii="Tw Cen MT" w:hAnsi="Tw Cen MT"/>
          <w:lang w:val="en-GB"/>
        </w:rPr>
        <w:t>Technologien</w:t>
      </w:r>
      <w:proofErr w:type="spellEnd"/>
    </w:p>
    <w:p w14:paraId="0549261B" w14:textId="77777777" w:rsidR="00F266AF" w:rsidRPr="00C37C21" w:rsidRDefault="00F266AF" w:rsidP="00F266AF">
      <w:pPr>
        <w:pStyle w:val="Absatzleer"/>
        <w:rPr>
          <w:rFonts w:ascii="Tw Cen MT" w:hAnsi="Tw Cen MT"/>
          <w:lang w:val="en-GB"/>
        </w:rPr>
      </w:pPr>
    </w:p>
    <w:p w14:paraId="621959EE" w14:textId="77777777" w:rsidR="00644814" w:rsidRPr="00E748C2" w:rsidRDefault="00644814">
      <w:pPr>
        <w:rPr>
          <w:rFonts w:ascii="Tw Cen MT" w:eastAsia="Arial Unicode MS" w:hAnsi="Tw Cen MT"/>
          <w:kern w:val="1"/>
          <w:sz w:val="22"/>
          <w:lang w:eastAsia="de-DE"/>
        </w:rPr>
      </w:pPr>
      <w:r w:rsidRPr="00E748C2">
        <w:rPr>
          <w:rFonts w:ascii="Tw Cen MT" w:hAnsi="Tw Cen MT"/>
        </w:rPr>
        <w:br w:type="page"/>
      </w:r>
    </w:p>
    <w:p w14:paraId="7C5AF0D4" w14:textId="1305D71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lastRenderedPageBreak/>
        <w:t xml:space="preserve">06/2016 – </w:t>
      </w:r>
      <w:r w:rsidR="00783102" w:rsidRPr="00C37C21">
        <w:rPr>
          <w:rFonts w:ascii="Tw Cen MT" w:hAnsi="Tw Cen MT"/>
          <w:lang w:val="de-DE"/>
        </w:rPr>
        <w:t>12/2019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ITZBund</w:t>
      </w:r>
      <w:proofErr w:type="spellEnd"/>
      <w:r w:rsidRPr="00C37C21">
        <w:rPr>
          <w:rFonts w:ascii="Tw Cen MT" w:hAnsi="Tw Cen MT"/>
          <w:lang w:val="de-DE"/>
        </w:rPr>
        <w:t>, Öffentlicher Sektor, Bonn</w:t>
      </w:r>
    </w:p>
    <w:p w14:paraId="47D5F9A3" w14:textId="7E341930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Rolle: </w:t>
      </w:r>
      <w:r w:rsidR="001E22FB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lang w:val="de-DE"/>
        </w:rPr>
        <w:t>Anforderungsmanager</w:t>
      </w:r>
    </w:p>
    <w:p w14:paraId="76D6CF88" w14:textId="1262B8EE" w:rsidR="00B44114" w:rsidRPr="00C37C21" w:rsidRDefault="00824CB1" w:rsidP="00B44114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Thema: </w:t>
      </w:r>
      <w:proofErr w:type="spellStart"/>
      <w:r w:rsidR="00CB776D" w:rsidRPr="00C37C21">
        <w:rPr>
          <w:rFonts w:ascii="Tw Cen MT" w:hAnsi="Tw Cen MT"/>
          <w:lang w:val="de-DE"/>
        </w:rPr>
        <w:t>IdNr</w:t>
      </w:r>
      <w:proofErr w:type="spellEnd"/>
      <w:r w:rsidR="00CB776D" w:rsidRPr="00C37C21">
        <w:rPr>
          <w:rFonts w:ascii="Tw Cen MT" w:hAnsi="Tw Cen MT"/>
          <w:lang w:val="de-DE"/>
        </w:rPr>
        <w:t>-Verfahren</w:t>
      </w:r>
      <w:r w:rsidR="0058551E" w:rsidRPr="00C37C21">
        <w:rPr>
          <w:rFonts w:ascii="Tw Cen MT" w:hAnsi="Tw Cen MT"/>
          <w:lang w:val="de-DE"/>
        </w:rPr>
        <w:t xml:space="preserve"> (VIFA, FA-Batch/</w:t>
      </w:r>
      <w:proofErr w:type="spellStart"/>
      <w:r w:rsidR="0058551E" w:rsidRPr="00C37C21">
        <w:rPr>
          <w:rFonts w:ascii="Tw Cen MT" w:hAnsi="Tw Cen MT"/>
          <w:lang w:val="de-DE"/>
        </w:rPr>
        <w:t>SpaZI</w:t>
      </w:r>
      <w:proofErr w:type="spellEnd"/>
      <w:r w:rsidR="0058551E" w:rsidRPr="00C37C21">
        <w:rPr>
          <w:rFonts w:ascii="Tw Cen MT" w:hAnsi="Tw Cen MT"/>
          <w:lang w:val="de-DE"/>
        </w:rPr>
        <w:t>, DS</w:t>
      </w:r>
      <w:r w:rsidR="005E2498" w:rsidRPr="00C37C21">
        <w:rPr>
          <w:rFonts w:ascii="Tw Cen MT" w:hAnsi="Tw Cen MT"/>
          <w:lang w:val="de-DE"/>
        </w:rPr>
        <w:t>G</w:t>
      </w:r>
      <w:r w:rsidR="0058551E" w:rsidRPr="00C37C21">
        <w:rPr>
          <w:rFonts w:ascii="Tw Cen MT" w:hAnsi="Tw Cen MT"/>
          <w:lang w:val="de-DE"/>
        </w:rPr>
        <w:t>VO-Löschkonzept)</w:t>
      </w:r>
    </w:p>
    <w:p w14:paraId="29E49522" w14:textId="77777777" w:rsidR="00CB776D" w:rsidRPr="00C37C21" w:rsidRDefault="00CB776D" w:rsidP="00B44114">
      <w:pPr>
        <w:pStyle w:val="Absatz1Einschub"/>
        <w:numPr>
          <w:ilvl w:val="0"/>
          <w:numId w:val="8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Pflichtenhefte, Kommunikationshandbücher und Technische Dokumentation erstellen</w:t>
      </w:r>
    </w:p>
    <w:p w14:paraId="413A1597" w14:textId="77777777" w:rsidR="00CB776D" w:rsidRPr="00C37C21" w:rsidRDefault="00CB776D" w:rsidP="00CB776D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Produktionssupport und Bearbeitung von ASPE-Tickets</w:t>
      </w:r>
    </w:p>
    <w:p w14:paraId="6C5B0C55" w14:textId="77777777" w:rsidR="00824CB1" w:rsidRPr="00C37C21" w:rsidRDefault="00CB776D" w:rsidP="00C67DC1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Analysen und Konzepte </w:t>
      </w:r>
      <w:r w:rsidR="00D438EA" w:rsidRPr="00C37C21">
        <w:rPr>
          <w:rFonts w:ascii="Tw Cen MT" w:hAnsi="Tw Cen MT"/>
          <w:lang w:val="de-DE"/>
        </w:rPr>
        <w:t>erstellen</w:t>
      </w:r>
    </w:p>
    <w:p w14:paraId="7BF507D8" w14:textId="77777777" w:rsidR="00CB776D" w:rsidRPr="00C37C21" w:rsidRDefault="00CB776D" w:rsidP="00C67DC1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Beratung des Fachbereichs (BZSt)</w:t>
      </w:r>
    </w:p>
    <w:p w14:paraId="023AEA20" w14:textId="77777777" w:rsidR="00CB776D" w:rsidRPr="00C37C21" w:rsidRDefault="00CB776D" w:rsidP="00CB776D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Unterstützung von </w:t>
      </w:r>
      <w:r w:rsidR="0031376A" w:rsidRPr="00C37C21">
        <w:rPr>
          <w:rFonts w:ascii="Tw Cen MT" w:hAnsi="Tw Cen MT"/>
          <w:lang w:val="de-DE"/>
        </w:rPr>
        <w:t xml:space="preserve">Entwicklungs- und </w:t>
      </w:r>
      <w:r w:rsidRPr="00C37C21">
        <w:rPr>
          <w:rFonts w:ascii="Tw Cen MT" w:hAnsi="Tw Cen MT"/>
          <w:lang w:val="de-DE"/>
        </w:rPr>
        <w:t>QS-Prozessen</w:t>
      </w:r>
      <w:r w:rsidR="00FD3D1F" w:rsidRPr="00C37C21">
        <w:rPr>
          <w:rFonts w:ascii="Tw Cen MT" w:hAnsi="Tw Cen MT"/>
          <w:lang w:val="de-DE"/>
        </w:rPr>
        <w:t xml:space="preserve"> (Anforderungsmanagement, Architektur u. Entwicklung, Test und Projektleitung beraten)</w:t>
      </w:r>
    </w:p>
    <w:p w14:paraId="29347C75" w14:textId="77777777" w:rsidR="00824CB1" w:rsidRPr="00C37C21" w:rsidRDefault="00CB776D" w:rsidP="000C0E1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Kommunikation mit Schnittstellenpartner </w:t>
      </w:r>
    </w:p>
    <w:p w14:paraId="5D975C23" w14:textId="77777777" w:rsidR="00623583" w:rsidRPr="00C37C21" w:rsidRDefault="00623583" w:rsidP="000C0E16">
      <w:pPr>
        <w:pStyle w:val="Absatz1Einschub"/>
        <w:numPr>
          <w:ilvl w:val="0"/>
          <w:numId w:val="7"/>
        </w:numPr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Präsentation</w:t>
      </w:r>
      <w:r w:rsidR="00B44114" w:rsidRPr="00C37C21">
        <w:rPr>
          <w:rFonts w:ascii="Tw Cen MT" w:hAnsi="Tw Cen MT"/>
          <w:lang w:val="de-DE"/>
        </w:rPr>
        <w:t>en erstellen</w:t>
      </w:r>
      <w:r w:rsidRPr="00C37C21">
        <w:rPr>
          <w:rFonts w:ascii="Tw Cen MT" w:hAnsi="Tw Cen MT"/>
          <w:lang w:val="de-DE"/>
        </w:rPr>
        <w:t xml:space="preserve"> und Vorträge</w:t>
      </w:r>
      <w:r w:rsidR="00B44114" w:rsidRPr="00C37C21">
        <w:rPr>
          <w:rFonts w:ascii="Tw Cen MT" w:hAnsi="Tw Cen MT"/>
          <w:lang w:val="de-DE"/>
        </w:rPr>
        <w:t xml:space="preserve"> halten</w:t>
      </w:r>
      <w:r w:rsidRPr="00C37C21">
        <w:rPr>
          <w:rFonts w:ascii="Tw Cen MT" w:hAnsi="Tw Cen MT"/>
          <w:lang w:val="de-DE"/>
        </w:rPr>
        <w:t xml:space="preserve"> auf Workshops, Kick-Offs und anderen Veranstaltungen in Bonn und Berlin</w:t>
      </w:r>
    </w:p>
    <w:p w14:paraId="12B68E13" w14:textId="77777777" w:rsidR="00CB776D" w:rsidRPr="00C37C21" w:rsidRDefault="00CB776D" w:rsidP="00980F35">
      <w:pPr>
        <w:pStyle w:val="AbsatzEDVBeschreibung"/>
        <w:tabs>
          <w:tab w:val="clear" w:pos="2268"/>
          <w:tab w:val="left" w:pos="2977"/>
        </w:tabs>
        <w:ind w:left="2977" w:hanging="709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IT-Umgebung: DB2, SQL, UML, BPMN, </w:t>
      </w:r>
      <w:proofErr w:type="spellStart"/>
      <w:r w:rsidRPr="00C37C21">
        <w:rPr>
          <w:rFonts w:ascii="Tw Cen MT" w:hAnsi="Tw Cen MT"/>
          <w:lang w:val="de-DE"/>
        </w:rPr>
        <w:t>XMLSpy</w:t>
      </w:r>
      <w:proofErr w:type="spellEnd"/>
      <w:r w:rsidRPr="00C37C21">
        <w:rPr>
          <w:rFonts w:ascii="Tw Cen MT" w:hAnsi="Tw Cen MT"/>
          <w:lang w:val="de-DE"/>
        </w:rPr>
        <w:t xml:space="preserve">, MS Visio, </w:t>
      </w:r>
      <w:proofErr w:type="spellStart"/>
      <w:r w:rsidRPr="00C37C21">
        <w:rPr>
          <w:rFonts w:ascii="Tw Cen MT" w:hAnsi="Tw Cen MT"/>
          <w:lang w:val="de-DE"/>
        </w:rPr>
        <w:t>Sharepoint</w:t>
      </w:r>
      <w:proofErr w:type="spellEnd"/>
      <w:r w:rsidRPr="00C37C21">
        <w:rPr>
          <w:rFonts w:ascii="Tw Cen MT" w:hAnsi="Tw Cen MT"/>
          <w:lang w:val="de-DE"/>
        </w:rPr>
        <w:t xml:space="preserve">, DOORS, </w:t>
      </w:r>
      <w:proofErr w:type="spellStart"/>
      <w:r w:rsidRPr="00C37C21">
        <w:rPr>
          <w:rFonts w:ascii="Tw Cen MT" w:hAnsi="Tw Cen MT"/>
          <w:lang w:val="de-DE"/>
        </w:rPr>
        <w:t>Balsamiq</w:t>
      </w:r>
      <w:proofErr w:type="spellEnd"/>
      <w:r w:rsidRPr="00C37C21">
        <w:rPr>
          <w:rFonts w:ascii="Tw Cen MT" w:hAnsi="Tw Cen MT"/>
          <w:lang w:val="de-DE"/>
        </w:rPr>
        <w:t xml:space="preserve">, </w:t>
      </w:r>
      <w:proofErr w:type="spellStart"/>
      <w:r w:rsidRPr="00C37C21">
        <w:rPr>
          <w:rFonts w:ascii="Tw Cen MT" w:hAnsi="Tw Cen MT"/>
          <w:lang w:val="de-DE"/>
        </w:rPr>
        <w:t>exorbyte</w:t>
      </w:r>
      <w:proofErr w:type="spellEnd"/>
      <w:r w:rsidRPr="00C37C21">
        <w:rPr>
          <w:rFonts w:ascii="Tw Cen MT" w:hAnsi="Tw Cen MT"/>
          <w:lang w:val="de-DE"/>
        </w:rPr>
        <w:t xml:space="preserve"> </w:t>
      </w:r>
      <w:proofErr w:type="spellStart"/>
      <w:r w:rsidRPr="00C37C21">
        <w:rPr>
          <w:rFonts w:ascii="Tw Cen MT" w:hAnsi="Tw Cen MT"/>
          <w:lang w:val="de-DE"/>
        </w:rPr>
        <w:t>MatchMaker</w:t>
      </w:r>
      <w:proofErr w:type="spellEnd"/>
      <w:r w:rsidRPr="00C37C21">
        <w:rPr>
          <w:rFonts w:ascii="Tw Cen MT" w:hAnsi="Tw Cen MT"/>
          <w:lang w:val="de-DE"/>
        </w:rPr>
        <w:t xml:space="preserve">, JAVA, SOA, COBOL, V-Modell XT </w:t>
      </w:r>
      <w:proofErr w:type="spellStart"/>
      <w:r w:rsidRPr="00C37C21">
        <w:rPr>
          <w:rFonts w:ascii="Tw Cen MT" w:hAnsi="Tw Cen MT"/>
          <w:lang w:val="de-DE"/>
        </w:rPr>
        <w:t>ITZBund</w:t>
      </w:r>
      <w:proofErr w:type="spellEnd"/>
      <w:r w:rsidR="00623583" w:rsidRPr="00C37C21">
        <w:rPr>
          <w:rFonts w:ascii="Tw Cen MT" w:hAnsi="Tw Cen MT"/>
          <w:lang w:val="de-DE"/>
        </w:rPr>
        <w:t>, Microsoft Office</w:t>
      </w:r>
    </w:p>
    <w:p w14:paraId="00751CD6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</w:p>
    <w:p w14:paraId="27DFFE7B" w14:textId="16CDD7F8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01/2014 – 05/2016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DeAM</w:t>
      </w:r>
      <w:proofErr w:type="spellEnd"/>
      <w:r w:rsidRPr="00C37C21">
        <w:rPr>
          <w:rFonts w:ascii="Tw Cen MT" w:hAnsi="Tw Cen MT"/>
          <w:b/>
          <w:bCs/>
          <w:lang w:val="de-DE"/>
        </w:rPr>
        <w:t xml:space="preserve"> Investment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57328C20" w14:textId="13682A29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Projektmanager,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</w:t>
      </w:r>
    </w:p>
    <w:p w14:paraId="49368BFE" w14:textId="6371D3D2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Thema: Aladdin Green Package Integration</w:t>
      </w:r>
    </w:p>
    <w:p w14:paraId="4CA561B2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Ablösung des Vendors für Marktrisiko </w:t>
      </w:r>
      <w:proofErr w:type="spellStart"/>
      <w:r w:rsidRPr="00C37C21">
        <w:rPr>
          <w:rFonts w:ascii="Tw Cen MT" w:hAnsi="Tw Cen MT"/>
          <w:lang w:val="de-DE"/>
        </w:rPr>
        <w:t>RiskMetrics</w:t>
      </w:r>
      <w:proofErr w:type="spellEnd"/>
      <w:r w:rsidRPr="00C37C21">
        <w:rPr>
          <w:rFonts w:ascii="Tw Cen MT" w:hAnsi="Tw Cen MT"/>
          <w:lang w:val="de-DE"/>
        </w:rPr>
        <w:t xml:space="preserve"> durch BlackRock Aladdin, Anpassung der Schnittstellen und Anwendungen sowie Reporting</w:t>
      </w:r>
    </w:p>
    <w:p w14:paraId="7FA1BC02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T-SQL, Excel, SSRS, 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 xml:space="preserve">, BlackRock Aladdin, Oracle, XML, HP ALM, </w:t>
      </w:r>
      <w:proofErr w:type="spellStart"/>
      <w:r w:rsidRPr="00C37C21">
        <w:rPr>
          <w:rFonts w:ascii="Tw Cen MT" w:hAnsi="Tw Cen MT"/>
        </w:rPr>
        <w:t>dbClarity</w:t>
      </w:r>
      <w:proofErr w:type="spellEnd"/>
    </w:p>
    <w:p w14:paraId="47EAED3E" w14:textId="58410133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08/2013– </w:t>
      </w:r>
      <w:r w:rsidR="00CC2FAD" w:rsidRPr="00C37C21">
        <w:rPr>
          <w:rFonts w:ascii="Tw Cen MT" w:hAnsi="Tw Cen MT"/>
          <w:lang w:val="de-DE"/>
        </w:rPr>
        <w:t>5/2016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DeAM</w:t>
      </w:r>
      <w:proofErr w:type="spellEnd"/>
      <w:r w:rsidRPr="00C37C21">
        <w:rPr>
          <w:rFonts w:ascii="Tw Cen MT" w:hAnsi="Tw Cen MT"/>
          <w:b/>
          <w:bCs/>
          <w:lang w:val="de-DE"/>
        </w:rPr>
        <w:t xml:space="preserve"> Investment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1A9C40A9" w14:textId="6604C86A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Projektmanager,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</w:t>
      </w:r>
    </w:p>
    <w:p w14:paraId="776964C3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Requirements Engineering</w:t>
      </w:r>
    </w:p>
    <w:p w14:paraId="214B9716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Konfiguration und Testen eines .NET </w:t>
      </w:r>
      <w:proofErr w:type="spellStart"/>
      <w:r w:rsidRPr="00C37C21">
        <w:rPr>
          <w:rFonts w:ascii="Tw Cen MT" w:hAnsi="Tw Cen MT"/>
          <w:lang w:val="de-DE"/>
        </w:rPr>
        <w:t>Frontends</w:t>
      </w:r>
      <w:proofErr w:type="spellEnd"/>
      <w:r w:rsidRPr="00C37C21">
        <w:rPr>
          <w:rFonts w:ascii="Tw Cen MT" w:hAnsi="Tw Cen MT"/>
          <w:lang w:val="de-DE"/>
        </w:rPr>
        <w:t xml:space="preserve"> mit Abstraktions- und Freigabeschicht</w:t>
      </w:r>
    </w:p>
    <w:p w14:paraId="6BEFDF69" w14:textId="77777777" w:rsidR="00B47D32" w:rsidRPr="00C37C21" w:rsidRDefault="00CB776D" w:rsidP="00CB776D">
      <w:pPr>
        <w:pStyle w:val="AbsatzEDVBeschreibung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IT-Umgebung: MS SQL Server, T-SQL, Excel, SSRS, </w:t>
      </w:r>
      <w:proofErr w:type="spellStart"/>
      <w:r w:rsidRPr="00C37C21">
        <w:rPr>
          <w:rFonts w:ascii="Tw Cen MT" w:hAnsi="Tw Cen MT"/>
          <w:lang w:val="de-DE"/>
        </w:rPr>
        <w:t>dbClarity</w:t>
      </w:r>
      <w:proofErr w:type="spellEnd"/>
    </w:p>
    <w:p w14:paraId="074FCF57" w14:textId="5E957714" w:rsidR="00980F35" w:rsidRPr="00C37C21" w:rsidRDefault="00980F35">
      <w:pPr>
        <w:rPr>
          <w:rFonts w:ascii="Tw Cen MT" w:eastAsia="Arial Unicode MS" w:hAnsi="Tw Cen MT"/>
          <w:kern w:val="1"/>
          <w:sz w:val="22"/>
          <w:lang w:val="de-DE" w:eastAsia="de-DE"/>
        </w:rPr>
      </w:pPr>
    </w:p>
    <w:p w14:paraId="6F20F9E0" w14:textId="18A0D87A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01/2013– 12/2015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5F1EED66" w14:textId="59A4448D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Projektmanager,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408658F7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Integriertes</w:t>
      </w:r>
      <w:proofErr w:type="spellEnd"/>
      <w:r w:rsidRPr="00C37C21">
        <w:rPr>
          <w:rFonts w:ascii="Tw Cen MT" w:hAnsi="Tw Cen MT"/>
        </w:rPr>
        <w:t xml:space="preserve"> Risk Monitoring &amp; Reporting (</w:t>
      </w:r>
      <w:proofErr w:type="spellStart"/>
      <w:r w:rsidRPr="00C37C21">
        <w:rPr>
          <w:rFonts w:ascii="Tw Cen MT" w:hAnsi="Tw Cen MT"/>
        </w:rPr>
        <w:t>VaR</w:t>
      </w:r>
      <w:proofErr w:type="spellEnd"/>
      <w:r w:rsidRPr="00C37C21">
        <w:rPr>
          <w:rFonts w:ascii="Tw Cen MT" w:hAnsi="Tw Cen MT"/>
        </w:rPr>
        <w:t xml:space="preserve">, </w:t>
      </w:r>
      <w:proofErr w:type="spellStart"/>
      <w:r w:rsidRPr="00C37C21">
        <w:rPr>
          <w:rFonts w:ascii="Tw Cen MT" w:hAnsi="Tw Cen MT"/>
        </w:rPr>
        <w:t>StressTest</w:t>
      </w:r>
      <w:proofErr w:type="spellEnd"/>
      <w:r w:rsidRPr="00C37C21">
        <w:rPr>
          <w:rFonts w:ascii="Tw Cen MT" w:hAnsi="Tw Cen MT"/>
        </w:rPr>
        <w:t xml:space="preserve">, </w:t>
      </w:r>
      <w:proofErr w:type="spellStart"/>
      <w:r w:rsidRPr="00C37C21">
        <w:rPr>
          <w:rFonts w:ascii="Tw Cen MT" w:hAnsi="Tw Cen MT"/>
        </w:rPr>
        <w:t>Backtesting</w:t>
      </w:r>
      <w:proofErr w:type="spellEnd"/>
      <w:r w:rsidRPr="00C37C21">
        <w:rPr>
          <w:rFonts w:ascii="Tw Cen MT" w:hAnsi="Tw Cen MT"/>
        </w:rPr>
        <w:t>, Leverage, Liquidity Risk)</w:t>
      </w:r>
    </w:p>
    <w:p w14:paraId="7D0FDFAE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Leverage Calculation Platform</w:t>
      </w:r>
    </w:p>
    <w:p w14:paraId="42EDA2B2" w14:textId="0063D75F" w:rsidR="00CB776D" w:rsidRPr="00C37C21" w:rsidRDefault="00CB776D" w:rsidP="0006205E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AIFMD Reporting</w:t>
      </w:r>
      <w:r w:rsidR="00980F35" w:rsidRPr="00C37C21">
        <w:rPr>
          <w:rFonts w:ascii="Tw Cen MT" w:hAnsi="Tw Cen MT"/>
        </w:rPr>
        <w:t xml:space="preserve">, </w:t>
      </w:r>
      <w:r w:rsidRPr="00C37C21">
        <w:rPr>
          <w:rFonts w:ascii="Tw Cen MT" w:hAnsi="Tw Cen MT"/>
        </w:rPr>
        <w:t xml:space="preserve">Client Reporting </w:t>
      </w:r>
      <w:proofErr w:type="spellStart"/>
      <w:r w:rsidRPr="00C37C21">
        <w:rPr>
          <w:rFonts w:ascii="Tw Cen MT" w:hAnsi="Tw Cen MT"/>
        </w:rPr>
        <w:t>Effizienzsteigerung</w:t>
      </w:r>
      <w:proofErr w:type="spellEnd"/>
      <w:r w:rsidRPr="00C37C21">
        <w:rPr>
          <w:rFonts w:ascii="Tw Cen MT" w:hAnsi="Tw Cen MT"/>
        </w:rPr>
        <w:t xml:space="preserve"> (</w:t>
      </w:r>
      <w:proofErr w:type="spellStart"/>
      <w:r w:rsidRPr="00C37C21">
        <w:rPr>
          <w:rFonts w:ascii="Tw Cen MT" w:hAnsi="Tw Cen MT"/>
        </w:rPr>
        <w:t>OpEx</w:t>
      </w:r>
      <w:proofErr w:type="spellEnd"/>
      <w:r w:rsidRPr="00C37C21">
        <w:rPr>
          <w:rFonts w:ascii="Tw Cen MT" w:hAnsi="Tw Cen MT"/>
        </w:rPr>
        <w:t>)</w:t>
      </w:r>
      <w:r w:rsidR="00980F35" w:rsidRPr="00C37C21">
        <w:rPr>
          <w:rFonts w:ascii="Tw Cen MT" w:hAnsi="Tw Cen MT"/>
        </w:rPr>
        <w:t xml:space="preserve">, </w:t>
      </w:r>
      <w:r w:rsidRPr="00C37C21">
        <w:rPr>
          <w:rFonts w:ascii="Tw Cen MT" w:hAnsi="Tw Cen MT"/>
        </w:rPr>
        <w:t>Derivate Reporting</w:t>
      </w:r>
    </w:p>
    <w:p w14:paraId="31876599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Strategie</w:t>
      </w:r>
      <w:proofErr w:type="spellEnd"/>
      <w:r w:rsidRPr="00C37C21">
        <w:rPr>
          <w:rFonts w:ascii="Tw Cen MT" w:hAnsi="Tw Cen MT"/>
        </w:rPr>
        <w:t xml:space="preserve">, 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32517DBE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>, QlikView, SSRS</w:t>
      </w:r>
    </w:p>
    <w:p w14:paraId="1761C981" w14:textId="77777777" w:rsidR="00AC510A" w:rsidRPr="00C37C21" w:rsidRDefault="00AC510A" w:rsidP="00AC510A">
      <w:pPr>
        <w:pStyle w:val="Absatzleer"/>
        <w:rPr>
          <w:rFonts w:ascii="Tw Cen MT" w:hAnsi="Tw Cen MT"/>
          <w:lang w:val="en-US"/>
        </w:rPr>
      </w:pPr>
    </w:p>
    <w:p w14:paraId="07CF33E9" w14:textId="4618A1BB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01/2012– 12/2012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3307341B" w14:textId="7C054C59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Projektmanager,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3666CE12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Derivate Reporting</w:t>
      </w:r>
    </w:p>
    <w:p w14:paraId="20FC4F59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Data warehouse Interfaces</w:t>
      </w:r>
    </w:p>
    <w:p w14:paraId="0A7CD5C3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SQL Server 2005/2008 Migration</w:t>
      </w:r>
    </w:p>
    <w:p w14:paraId="722157CE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Data Center </w:t>
      </w:r>
      <w:proofErr w:type="spellStart"/>
      <w:r w:rsidRPr="00C37C21">
        <w:rPr>
          <w:rFonts w:ascii="Tw Cen MT" w:hAnsi="Tw Cen MT"/>
        </w:rPr>
        <w:t>Wechsel</w:t>
      </w:r>
      <w:proofErr w:type="spellEnd"/>
    </w:p>
    <w:p w14:paraId="04325BFF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SQL Server Job/Control-M Migration</w:t>
      </w:r>
    </w:p>
    <w:p w14:paraId="1AFFF751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Leverage Calculation</w:t>
      </w:r>
    </w:p>
    <w:p w14:paraId="68BFA24F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On-boarding US Portfolios</w:t>
      </w:r>
    </w:p>
    <w:p w14:paraId="1AC2A045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378B3C4D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Control-M,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 xml:space="preserve">, </w:t>
      </w:r>
      <w:proofErr w:type="spellStart"/>
      <w:r w:rsidRPr="00C37C21">
        <w:rPr>
          <w:rFonts w:ascii="Tw Cen MT" w:hAnsi="Tw Cen MT"/>
        </w:rPr>
        <w:t>dbClarity</w:t>
      </w:r>
      <w:proofErr w:type="spellEnd"/>
    </w:p>
    <w:p w14:paraId="73952984" w14:textId="77777777" w:rsidR="008952D7" w:rsidRPr="00C37C21" w:rsidRDefault="008952D7" w:rsidP="008952D7">
      <w:pPr>
        <w:pStyle w:val="Absatzleer"/>
        <w:rPr>
          <w:rFonts w:ascii="Tw Cen MT" w:hAnsi="Tw Cen MT"/>
          <w:lang w:val="en-US"/>
        </w:rPr>
      </w:pPr>
    </w:p>
    <w:p w14:paraId="4758E885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09/2011– 11/2011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Corpnext</w:t>
      </w:r>
      <w:proofErr w:type="spellEnd"/>
      <w:r w:rsidRPr="00C37C21">
        <w:rPr>
          <w:rFonts w:ascii="Tw Cen MT" w:hAnsi="Tw Cen MT"/>
          <w:b/>
          <w:bCs/>
          <w:lang w:val="de-DE"/>
        </w:rPr>
        <w:t xml:space="preserve"> GmbH</w:t>
      </w:r>
      <w:r w:rsidRPr="00C37C21">
        <w:rPr>
          <w:rFonts w:ascii="Tw Cen MT" w:hAnsi="Tw Cen MT"/>
          <w:lang w:val="de-DE"/>
        </w:rPr>
        <w:t>, Personaldienstleister, Frankfurt am Main</w:t>
      </w:r>
    </w:p>
    <w:p w14:paraId="38DD195F" w14:textId="471D338F" w:rsidR="00CB776D" w:rsidRPr="00C37C21" w:rsidRDefault="00CB776D" w:rsidP="00CB776D">
      <w:pPr>
        <w:pStyle w:val="Absatz1Einschub"/>
        <w:rPr>
          <w:rFonts w:ascii="Tw Cen MT" w:hAnsi="Tw Cen MT"/>
          <w:lang w:val="en-GB"/>
        </w:rPr>
      </w:pPr>
      <w:r w:rsidRPr="00C37C21">
        <w:rPr>
          <w:rFonts w:ascii="Tw Cen MT" w:hAnsi="Tw Cen MT"/>
          <w:lang w:val="en-GB"/>
        </w:rPr>
        <w:t>Rolle: IT-</w:t>
      </w:r>
      <w:r w:rsidR="00C25122" w:rsidRPr="00C37C21">
        <w:rPr>
          <w:rFonts w:ascii="Tw Cen MT" w:hAnsi="Tw Cen MT"/>
          <w:lang w:val="en-GB"/>
        </w:rPr>
        <w:t xml:space="preserve">Business </w:t>
      </w:r>
      <w:r w:rsidRPr="00C37C21">
        <w:rPr>
          <w:rFonts w:ascii="Tw Cen MT" w:hAnsi="Tw Cen MT"/>
          <w:lang w:val="en-GB"/>
        </w:rPr>
        <w:t xml:space="preserve">Analyst, </w:t>
      </w:r>
      <w:proofErr w:type="spellStart"/>
      <w:r w:rsidRPr="00C37C21">
        <w:rPr>
          <w:rFonts w:ascii="Tw Cen MT" w:hAnsi="Tw Cen MT"/>
          <w:lang w:val="en-GB"/>
        </w:rPr>
        <w:t>Entwickler</w:t>
      </w:r>
      <w:proofErr w:type="spellEnd"/>
    </w:p>
    <w:p w14:paraId="1523304D" w14:textId="77777777" w:rsidR="00CB776D" w:rsidRPr="00C37C21" w:rsidRDefault="00CB776D" w:rsidP="00CB776D">
      <w:pPr>
        <w:pStyle w:val="Absatz1Einschub"/>
        <w:rPr>
          <w:rFonts w:ascii="Tw Cen MT" w:hAnsi="Tw Cen MT"/>
          <w:lang w:val="en-GB"/>
        </w:rPr>
      </w:pPr>
      <w:r w:rsidRPr="00C37C21">
        <w:rPr>
          <w:rFonts w:ascii="Tw Cen MT" w:hAnsi="Tw Cen MT"/>
          <w:lang w:val="en-GB"/>
        </w:rPr>
        <w:t xml:space="preserve">Thema: Migration von </w:t>
      </w:r>
      <w:proofErr w:type="spellStart"/>
      <w:r w:rsidRPr="00C37C21">
        <w:rPr>
          <w:rFonts w:ascii="Tw Cen MT" w:hAnsi="Tw Cen MT"/>
          <w:lang w:val="en-GB"/>
        </w:rPr>
        <w:t>StaffIt</w:t>
      </w:r>
      <w:proofErr w:type="spellEnd"/>
      <w:r w:rsidRPr="00C37C21">
        <w:rPr>
          <w:rFonts w:ascii="Tw Cen MT" w:hAnsi="Tw Cen MT"/>
          <w:lang w:val="en-GB"/>
        </w:rPr>
        <w:t xml:space="preserve"> auf </w:t>
      </w:r>
      <w:proofErr w:type="spellStart"/>
      <w:r w:rsidRPr="00C37C21">
        <w:rPr>
          <w:rFonts w:ascii="Tw Cen MT" w:hAnsi="Tw Cen MT"/>
          <w:lang w:val="en-GB"/>
        </w:rPr>
        <w:t>SalesForce</w:t>
      </w:r>
      <w:proofErr w:type="spellEnd"/>
      <w:r w:rsidRPr="00C37C21">
        <w:rPr>
          <w:rFonts w:ascii="Tw Cen MT" w:hAnsi="Tw Cen MT"/>
          <w:lang w:val="en-GB"/>
        </w:rPr>
        <w:t xml:space="preserve"> (XML/CSV)</w:t>
      </w:r>
    </w:p>
    <w:p w14:paraId="0200A4D6" w14:textId="77777777" w:rsidR="00CB776D" w:rsidRPr="00C37C21" w:rsidRDefault="00CB776D" w:rsidP="00A96DAA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Access, VBA, SQL, XML, </w:t>
      </w:r>
      <w:proofErr w:type="spellStart"/>
      <w:r w:rsidRPr="00C37C21">
        <w:rPr>
          <w:rFonts w:ascii="Tw Cen MT" w:hAnsi="Tw Cen MT"/>
        </w:rPr>
        <w:t>SalesForce</w:t>
      </w:r>
      <w:proofErr w:type="spellEnd"/>
      <w:r w:rsidRPr="00C37C21">
        <w:rPr>
          <w:rFonts w:ascii="Tw Cen MT" w:hAnsi="Tw Cen MT"/>
        </w:rPr>
        <w:t xml:space="preserve">, </w:t>
      </w:r>
      <w:proofErr w:type="spellStart"/>
      <w:r w:rsidRPr="00C37C21">
        <w:rPr>
          <w:rFonts w:ascii="Tw Cen MT" w:hAnsi="Tw Cen MT"/>
        </w:rPr>
        <w:t>StaffIt</w:t>
      </w:r>
      <w:proofErr w:type="spellEnd"/>
    </w:p>
    <w:p w14:paraId="37ABFCD9" w14:textId="79C11640" w:rsidR="003C3951" w:rsidRPr="00C37C21" w:rsidRDefault="003C3951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4B64B34A" w14:textId="1488C558" w:rsidR="00AC510A" w:rsidRPr="00C37C21" w:rsidRDefault="00AC510A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069611BF" w14:textId="7EF9ACBC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01/2011– 12/2011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4633869B" w14:textId="0356EA35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Projektmanager,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41BFC751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UCITS IV/KID Reporting System</w:t>
      </w:r>
    </w:p>
    <w:p w14:paraId="754E548D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Liquidity Risk System (RC Banken Liquidity </w:t>
      </w:r>
      <w:proofErr w:type="spellStart"/>
      <w:r w:rsidRPr="00C37C21">
        <w:rPr>
          <w:rFonts w:ascii="Tw Cen MT" w:hAnsi="Tw Cen MT"/>
        </w:rPr>
        <w:t>Analyser</w:t>
      </w:r>
      <w:proofErr w:type="spellEnd"/>
      <w:r w:rsidRPr="00C37C21">
        <w:rPr>
          <w:rFonts w:ascii="Tw Cen MT" w:hAnsi="Tw Cen MT"/>
        </w:rPr>
        <w:t xml:space="preserve">, 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>)</w:t>
      </w:r>
    </w:p>
    <w:p w14:paraId="590E952A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Backtesting</w:t>
      </w:r>
      <w:proofErr w:type="spellEnd"/>
      <w:r w:rsidRPr="00C37C21">
        <w:rPr>
          <w:rFonts w:ascii="Tw Cen MT" w:hAnsi="Tw Cen MT"/>
        </w:rPr>
        <w:t xml:space="preserve"> Monitoring &amp; Reporting Tool</w:t>
      </w:r>
    </w:p>
    <w:p w14:paraId="1F7D547C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Testen, Analyse und Bewertung eines BI-System (</w:t>
      </w:r>
      <w:proofErr w:type="spellStart"/>
      <w:r w:rsidRPr="00C37C21">
        <w:rPr>
          <w:rFonts w:ascii="Tw Cen MT" w:hAnsi="Tw Cen MT"/>
          <w:lang w:val="de-DE"/>
        </w:rPr>
        <w:t>Armanta</w:t>
      </w:r>
      <w:proofErr w:type="spellEnd"/>
      <w:r w:rsidRPr="00C37C21">
        <w:rPr>
          <w:rFonts w:ascii="Tw Cen MT" w:hAnsi="Tw Cen MT"/>
          <w:lang w:val="de-DE"/>
        </w:rPr>
        <w:t>)</w:t>
      </w:r>
    </w:p>
    <w:p w14:paraId="261EE5ED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Mitarbeit</w:t>
      </w:r>
      <w:proofErr w:type="spellEnd"/>
      <w:r w:rsidRPr="00C37C21">
        <w:rPr>
          <w:rFonts w:ascii="Tw Cen MT" w:hAnsi="Tw Cen MT"/>
        </w:rPr>
        <w:t xml:space="preserve"> </w:t>
      </w:r>
      <w:proofErr w:type="spellStart"/>
      <w:r w:rsidRPr="00C37C21">
        <w:rPr>
          <w:rFonts w:ascii="Tw Cen MT" w:hAnsi="Tw Cen MT"/>
        </w:rPr>
        <w:t>Abstraktionsschicht</w:t>
      </w:r>
      <w:proofErr w:type="spellEnd"/>
      <w:r w:rsidRPr="00C37C21">
        <w:rPr>
          <w:rFonts w:ascii="Tw Cen MT" w:hAnsi="Tw Cen MT"/>
        </w:rPr>
        <w:t xml:space="preserve"> (Expression Layer, Limit System, Approval Layer, Stakeholder Interface)</w:t>
      </w:r>
    </w:p>
    <w:p w14:paraId="0A677683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Requirement </w:t>
      </w:r>
      <w:proofErr w:type="spellStart"/>
      <w:r w:rsidRPr="00C37C21">
        <w:rPr>
          <w:rFonts w:ascii="Tw Cen MT" w:hAnsi="Tw Cen MT"/>
        </w:rPr>
        <w:t>Spezifikation</w:t>
      </w:r>
      <w:proofErr w:type="spellEnd"/>
    </w:p>
    <w:p w14:paraId="3E3A4905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5D101EF4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</w:t>
      </w:r>
      <w:proofErr w:type="spellStart"/>
      <w:r w:rsidRPr="00C37C21">
        <w:rPr>
          <w:rFonts w:ascii="Tw Cen MT" w:hAnsi="Tw Cen MT"/>
        </w:rPr>
        <w:t>Armanta</w:t>
      </w:r>
      <w:proofErr w:type="spellEnd"/>
      <w:r w:rsidRPr="00C37C21">
        <w:rPr>
          <w:rFonts w:ascii="Tw Cen MT" w:hAnsi="Tw Cen MT"/>
        </w:rPr>
        <w:t xml:space="preserve">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</w:p>
    <w:p w14:paraId="4E80642F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2E904E58" w14:textId="5DBB3476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01/2010– 12/2010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711A55B1" w14:textId="52051B10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1A564B55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regulatorische</w:t>
      </w:r>
      <w:proofErr w:type="spellEnd"/>
      <w:r w:rsidRPr="00C37C21">
        <w:rPr>
          <w:rFonts w:ascii="Tw Cen MT" w:hAnsi="Tw Cen MT"/>
        </w:rPr>
        <w:t xml:space="preserve"> Monitoring &amp; Reporting </w:t>
      </w:r>
      <w:proofErr w:type="spellStart"/>
      <w:r w:rsidRPr="00C37C21">
        <w:rPr>
          <w:rFonts w:ascii="Tw Cen MT" w:hAnsi="Tw Cen MT"/>
        </w:rPr>
        <w:t>Lösungen</w:t>
      </w:r>
      <w:proofErr w:type="spellEnd"/>
    </w:p>
    <w:p w14:paraId="7B94C23C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Anforderungsspezifikation</w:t>
      </w:r>
      <w:proofErr w:type="spellEnd"/>
    </w:p>
    <w:p w14:paraId="14EC6725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Derivative Free Check Process/Tool</w:t>
      </w:r>
    </w:p>
    <w:p w14:paraId="4C3DA6EB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74397337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lastRenderedPageBreak/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</w:p>
    <w:p w14:paraId="5B05E9C2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0CE59D28" w14:textId="7CAEC30D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01/2009– 12/2009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</w:t>
      </w:r>
      <w:r w:rsidRPr="00C37C21">
        <w:rPr>
          <w:rFonts w:ascii="Tw Cen MT" w:hAnsi="Tw Cen MT"/>
          <w:lang w:val="de-DE"/>
        </w:rPr>
        <w:t>/Investmentgesellschaft, Frankfurt am Main</w:t>
      </w:r>
    </w:p>
    <w:p w14:paraId="5FCACDAA" w14:textId="079FCA0F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IT-</w:t>
      </w:r>
      <w:r w:rsidR="00C25122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0240CD33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regulatorische</w:t>
      </w:r>
      <w:proofErr w:type="spellEnd"/>
      <w:r w:rsidRPr="00C37C21">
        <w:rPr>
          <w:rFonts w:ascii="Tw Cen MT" w:hAnsi="Tw Cen MT"/>
        </w:rPr>
        <w:t xml:space="preserve"> Monitoring &amp; Reporting </w:t>
      </w:r>
      <w:proofErr w:type="spellStart"/>
      <w:r w:rsidRPr="00C37C21">
        <w:rPr>
          <w:rFonts w:ascii="Tw Cen MT" w:hAnsi="Tw Cen MT"/>
        </w:rPr>
        <w:t>Lösungen</w:t>
      </w:r>
      <w:proofErr w:type="spellEnd"/>
    </w:p>
    <w:p w14:paraId="0B0CDA39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Time Series Upload Process (Bloomberg/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>)</w:t>
      </w:r>
    </w:p>
    <w:p w14:paraId="071C7522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On-boarding APAC Portfolios</w:t>
      </w:r>
    </w:p>
    <w:p w14:paraId="69C65B34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Dashboard</w:t>
      </w:r>
    </w:p>
    <w:p w14:paraId="79A5BDDF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6672011B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>, Bloomberg</w:t>
      </w:r>
    </w:p>
    <w:p w14:paraId="6896A692" w14:textId="4F4C7DDC" w:rsidR="003C3951" w:rsidRPr="00C37C21" w:rsidRDefault="003C3951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66BA764C" w14:textId="5E07897F" w:rsidR="00AC510A" w:rsidRPr="00C37C21" w:rsidRDefault="00AC510A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6A83B4F7" w14:textId="38FD412F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01/2008 – 12/2008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59C26981" w14:textId="08569884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IT</w:t>
      </w:r>
      <w:r w:rsidR="00C25122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12566AC9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regulatorische</w:t>
      </w:r>
      <w:proofErr w:type="spellEnd"/>
      <w:r w:rsidRPr="00C37C21">
        <w:rPr>
          <w:rFonts w:ascii="Tw Cen MT" w:hAnsi="Tw Cen MT"/>
        </w:rPr>
        <w:t xml:space="preserve"> Monitoring &amp; Reporting </w:t>
      </w:r>
      <w:proofErr w:type="spellStart"/>
      <w:r w:rsidRPr="00C37C21">
        <w:rPr>
          <w:rFonts w:ascii="Tw Cen MT" w:hAnsi="Tw Cen MT"/>
        </w:rPr>
        <w:t>Lösungen</w:t>
      </w:r>
      <w:proofErr w:type="spellEnd"/>
    </w:p>
    <w:p w14:paraId="184B4A3C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SQL Server 2000/2005 Upgrade</w:t>
      </w:r>
    </w:p>
    <w:p w14:paraId="1B6B8F87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External Auditor Reporting System (KPMG)</w:t>
      </w:r>
    </w:p>
    <w:p w14:paraId="086DFC92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Mitarbeit Migration VBA XML </w:t>
      </w:r>
      <w:proofErr w:type="spellStart"/>
      <w:r w:rsidRPr="00C37C21">
        <w:rPr>
          <w:rFonts w:ascii="Tw Cen MT" w:hAnsi="Tw Cen MT"/>
          <w:lang w:val="de-DE"/>
        </w:rPr>
        <w:t>Loader</w:t>
      </w:r>
      <w:proofErr w:type="spellEnd"/>
      <w:r w:rsidRPr="00C37C21">
        <w:rPr>
          <w:rFonts w:ascii="Tw Cen MT" w:hAnsi="Tw Cen MT"/>
          <w:lang w:val="de-DE"/>
        </w:rPr>
        <w:t xml:space="preserve"> zu C#.Net </w:t>
      </w:r>
      <w:proofErr w:type="spellStart"/>
      <w:r w:rsidRPr="00C37C21">
        <w:rPr>
          <w:rFonts w:ascii="Tw Cen MT" w:hAnsi="Tw Cen MT"/>
          <w:lang w:val="de-DE"/>
        </w:rPr>
        <w:t>RiskMetrics</w:t>
      </w:r>
      <w:proofErr w:type="spellEnd"/>
      <w:r w:rsidRPr="00C37C21">
        <w:rPr>
          <w:rFonts w:ascii="Tw Cen MT" w:hAnsi="Tw Cen MT"/>
          <w:lang w:val="de-DE"/>
        </w:rPr>
        <w:t xml:space="preserve"> XML </w:t>
      </w:r>
      <w:proofErr w:type="spellStart"/>
      <w:r w:rsidRPr="00C37C21">
        <w:rPr>
          <w:rFonts w:ascii="Tw Cen MT" w:hAnsi="Tw Cen MT"/>
          <w:lang w:val="de-DE"/>
        </w:rPr>
        <w:t>Loader</w:t>
      </w:r>
      <w:proofErr w:type="spellEnd"/>
    </w:p>
    <w:p w14:paraId="7E7F2E4C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Reconciliation </w:t>
      </w:r>
      <w:proofErr w:type="spellStart"/>
      <w:r w:rsidRPr="00C37C21">
        <w:rPr>
          <w:rFonts w:ascii="Tw Cen MT" w:hAnsi="Tw Cen MT"/>
        </w:rPr>
        <w:t>Lösung</w:t>
      </w:r>
      <w:proofErr w:type="spellEnd"/>
    </w:p>
    <w:p w14:paraId="702021D4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Securities Lending Reporting</w:t>
      </w:r>
    </w:p>
    <w:p w14:paraId="1BBEA48D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Early Warning System (Credit Spreads, </w:t>
      </w:r>
      <w:proofErr w:type="spellStart"/>
      <w:r w:rsidRPr="00C37C21">
        <w:rPr>
          <w:rFonts w:ascii="Tw Cen MT" w:hAnsi="Tw Cen MT"/>
        </w:rPr>
        <w:t>MarkIt</w:t>
      </w:r>
      <w:proofErr w:type="spellEnd"/>
      <w:r w:rsidRPr="00C37C21">
        <w:rPr>
          <w:rFonts w:ascii="Tw Cen MT" w:hAnsi="Tw Cen MT"/>
        </w:rPr>
        <w:t xml:space="preserve"> Data)</w:t>
      </w:r>
    </w:p>
    <w:p w14:paraId="7BBB634D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Counterpart Risk Reporting</w:t>
      </w:r>
    </w:p>
    <w:p w14:paraId="5EDD7602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71052070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SSIS, </w:t>
      </w:r>
      <w:proofErr w:type="spellStart"/>
      <w:r w:rsidRPr="00C37C21">
        <w:rPr>
          <w:rFonts w:ascii="Tw Cen MT" w:hAnsi="Tw Cen MT"/>
        </w:rPr>
        <w:t>RiskMetrics</w:t>
      </w:r>
      <w:proofErr w:type="spellEnd"/>
    </w:p>
    <w:p w14:paraId="6CBA503C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42A50F33" w14:textId="3105A94F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01/2007 – 12/2007</w:t>
      </w:r>
      <w:r w:rsidRPr="00C37C21">
        <w:rPr>
          <w:rFonts w:ascii="Tw Cen MT" w:hAnsi="Tw Cen MT"/>
          <w:lang w:val="de-DE"/>
        </w:rPr>
        <w:tab/>
      </w:r>
      <w:r w:rsidR="00A7211B" w:rsidRPr="00C37C21">
        <w:rPr>
          <w:rFonts w:ascii="Tw Cen MT" w:hAnsi="Tw Cen MT"/>
          <w:b/>
          <w:bCs/>
          <w:lang w:val="de-DE"/>
        </w:rPr>
        <w:t>DWS Holding &amp; Services GmbH</w:t>
      </w:r>
      <w:r w:rsidR="00A7211B" w:rsidRPr="00C37C21">
        <w:rPr>
          <w:rFonts w:ascii="Tw Cen MT" w:hAnsi="Tw Cen MT"/>
          <w:lang w:val="de-DE"/>
        </w:rPr>
        <w:t xml:space="preserve"> (Deutsche Bank), Asset Manager/Investmentgesellschaft, Frankfurt am Main</w:t>
      </w:r>
    </w:p>
    <w:p w14:paraId="5144E5AD" w14:textId="344CA85B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Anforderungsmanager, IT</w:t>
      </w:r>
      <w:r w:rsidR="00752E0A" w:rsidRPr="00C37C21">
        <w:rPr>
          <w:rFonts w:ascii="Tw Cen MT" w:hAnsi="Tw Cen MT"/>
          <w:lang w:val="de-DE"/>
        </w:rPr>
        <w:t>-</w:t>
      </w:r>
      <w:r w:rsidR="00A96DAA" w:rsidRPr="00C37C21">
        <w:rPr>
          <w:rFonts w:ascii="Tw Cen MT" w:hAnsi="Tw Cen MT"/>
          <w:lang w:val="de-DE"/>
        </w:rPr>
        <w:t xml:space="preserve">Business </w:t>
      </w:r>
      <w:r w:rsidRPr="00C37C21">
        <w:rPr>
          <w:rFonts w:ascii="Tw Cen MT" w:hAnsi="Tw Cen MT"/>
          <w:lang w:val="de-DE"/>
        </w:rPr>
        <w:t>Analyst, Entwickler</w:t>
      </w:r>
    </w:p>
    <w:p w14:paraId="5B2C08FE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>Access/SQL Server 2000 Upgrade</w:t>
      </w:r>
    </w:p>
    <w:p w14:paraId="4361EEBC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regulatorische</w:t>
      </w:r>
      <w:proofErr w:type="spellEnd"/>
      <w:r w:rsidRPr="00C37C21">
        <w:rPr>
          <w:rFonts w:ascii="Tw Cen MT" w:hAnsi="Tw Cen MT"/>
        </w:rPr>
        <w:t xml:space="preserve"> Monitoring &amp; Reporting </w:t>
      </w:r>
      <w:proofErr w:type="spellStart"/>
      <w:r w:rsidRPr="00C37C21">
        <w:rPr>
          <w:rFonts w:ascii="Tw Cen MT" w:hAnsi="Tw Cen MT"/>
        </w:rPr>
        <w:t>Lösungen</w:t>
      </w:r>
      <w:proofErr w:type="spellEnd"/>
    </w:p>
    <w:p w14:paraId="1F1082CF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RiskMetrics</w:t>
      </w:r>
      <w:proofErr w:type="spellEnd"/>
      <w:r w:rsidRPr="00C37C21">
        <w:rPr>
          <w:rFonts w:ascii="Tw Cen MT" w:hAnsi="Tw Cen MT"/>
        </w:rPr>
        <w:t xml:space="preserve"> XML </w:t>
      </w:r>
      <w:proofErr w:type="spellStart"/>
      <w:r w:rsidRPr="00C37C21">
        <w:rPr>
          <w:rFonts w:ascii="Tw Cen MT" w:hAnsi="Tw Cen MT"/>
        </w:rPr>
        <w:t>Korrekturlauf</w:t>
      </w:r>
      <w:proofErr w:type="spellEnd"/>
    </w:p>
    <w:p w14:paraId="5776F0E0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DeAMFit</w:t>
      </w:r>
      <w:proofErr w:type="spellEnd"/>
      <w:r w:rsidRPr="00C37C21">
        <w:rPr>
          <w:rFonts w:ascii="Tw Cen MT" w:hAnsi="Tw Cen MT"/>
        </w:rPr>
        <w:t xml:space="preserve"> Client Reporting</w:t>
      </w:r>
    </w:p>
    <w:p w14:paraId="0903ABA1" w14:textId="19FA05BF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Testen, Analyse und Bewertung einer Oracle sowie ETL</w:t>
      </w:r>
      <w:r w:rsidR="00AC510A" w:rsidRPr="00C37C21">
        <w:rPr>
          <w:rFonts w:ascii="Tw Cen MT" w:hAnsi="Tw Cen MT"/>
          <w:lang w:val="de-DE"/>
        </w:rPr>
        <w:t>-</w:t>
      </w:r>
      <w:r w:rsidRPr="00C37C21">
        <w:rPr>
          <w:rFonts w:ascii="Tw Cen MT" w:hAnsi="Tw Cen MT"/>
          <w:lang w:val="de-DE"/>
        </w:rPr>
        <w:t>Lösung</w:t>
      </w:r>
    </w:p>
    <w:p w14:paraId="6CDBE254" w14:textId="77777777" w:rsidR="00CB776D" w:rsidRPr="00C37C21" w:rsidRDefault="00CB776D" w:rsidP="00CB776D">
      <w:pPr>
        <w:pStyle w:val="Absatz2"/>
        <w:rPr>
          <w:rFonts w:ascii="Tw Cen MT" w:hAnsi="Tw Cen MT"/>
        </w:rPr>
      </w:pPr>
      <w:r w:rsidRPr="00C37C21">
        <w:rPr>
          <w:rFonts w:ascii="Tw Cen MT" w:hAnsi="Tw Cen MT"/>
        </w:rPr>
        <w:t xml:space="preserve">diverse </w:t>
      </w:r>
      <w:proofErr w:type="spellStart"/>
      <w:r w:rsidRPr="00C37C21">
        <w:rPr>
          <w:rFonts w:ascii="Tw Cen MT" w:hAnsi="Tw Cen MT"/>
        </w:rPr>
        <w:t>Analyse</w:t>
      </w:r>
      <w:proofErr w:type="spellEnd"/>
      <w:r w:rsidRPr="00C37C21">
        <w:rPr>
          <w:rFonts w:ascii="Tw Cen MT" w:hAnsi="Tw Cen MT"/>
        </w:rPr>
        <w:t xml:space="preserve"> Tools und Reporting</w:t>
      </w:r>
    </w:p>
    <w:p w14:paraId="4A869C1D" w14:textId="77777777" w:rsidR="00CB776D" w:rsidRPr="00C37C21" w:rsidRDefault="00CB776D" w:rsidP="00F61AAC">
      <w:pPr>
        <w:pStyle w:val="AbsatzEDVBeschreibung"/>
        <w:tabs>
          <w:tab w:val="clear" w:pos="2268"/>
        </w:tabs>
        <w:ind w:left="3402" w:hanging="1275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SQL Server, MS Access, VBA, T-SQL, SQL, XML, Oracle, </w:t>
      </w:r>
      <w:proofErr w:type="spellStart"/>
      <w:r w:rsidRPr="00C37C21">
        <w:rPr>
          <w:rFonts w:ascii="Tw Cen MT" w:hAnsi="Tw Cen MT"/>
        </w:rPr>
        <w:t>RiskMetrics</w:t>
      </w:r>
      <w:proofErr w:type="spellEnd"/>
    </w:p>
    <w:p w14:paraId="4A8870A5" w14:textId="7681146A" w:rsidR="00980F35" w:rsidRPr="00C37C21" w:rsidRDefault="00980F35">
      <w:pPr>
        <w:rPr>
          <w:rFonts w:ascii="Tw Cen MT" w:eastAsia="Arial Unicode MS" w:hAnsi="Tw Cen MT"/>
          <w:kern w:val="1"/>
          <w:sz w:val="22"/>
          <w:lang w:val="en-GB" w:eastAsia="de-DE"/>
        </w:rPr>
      </w:pPr>
    </w:p>
    <w:p w14:paraId="09A1CFAC" w14:textId="77777777" w:rsidR="00644814" w:rsidRPr="00E748C2" w:rsidRDefault="00644814">
      <w:pPr>
        <w:rPr>
          <w:rFonts w:ascii="Tw Cen MT" w:eastAsia="Arial Unicode MS" w:hAnsi="Tw Cen MT"/>
          <w:kern w:val="1"/>
          <w:sz w:val="22"/>
          <w:lang w:eastAsia="de-DE"/>
        </w:rPr>
      </w:pPr>
      <w:r w:rsidRPr="00E748C2">
        <w:rPr>
          <w:rFonts w:ascii="Tw Cen MT" w:hAnsi="Tw Cen MT"/>
        </w:rPr>
        <w:br w:type="page"/>
      </w:r>
    </w:p>
    <w:p w14:paraId="45B16569" w14:textId="37BDDBB0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lastRenderedPageBreak/>
        <w:t>06/2006 – 02/2007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Quartal Financial Solutions AG</w:t>
      </w:r>
      <w:r w:rsidRPr="00C37C21">
        <w:rPr>
          <w:rFonts w:ascii="Tw Cen MT" w:hAnsi="Tw Cen MT"/>
          <w:lang w:val="de-DE"/>
        </w:rPr>
        <w:t>, IT-Consulting/Software-Anbieter für Finanzindustrie, Frankfurt am Main/ Zürich</w:t>
      </w:r>
    </w:p>
    <w:p w14:paraId="418C476F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IT-Analyst</w:t>
      </w:r>
    </w:p>
    <w:p w14:paraId="3D9D4271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Erstellung einer Studie zur automatisierten Abwicklung von Bestandsprovisionen im Fondsgeschäft unter Einsatz von SWIFT ISO 20022/UNIFI.</w:t>
      </w:r>
    </w:p>
    <w:p w14:paraId="550AD014" w14:textId="77777777" w:rsidR="00CB776D" w:rsidRPr="00C37C21" w:rsidRDefault="00CB776D" w:rsidP="00F61AAC">
      <w:pPr>
        <w:pStyle w:val="AbsatzEDVBeschreibung"/>
        <w:tabs>
          <w:tab w:val="clear" w:pos="2268"/>
        </w:tabs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 xml:space="preserve">: MS Access, VBA, SQL, XML, </w:t>
      </w:r>
      <w:proofErr w:type="spellStart"/>
      <w:r w:rsidRPr="00C37C21">
        <w:rPr>
          <w:rFonts w:ascii="Tw Cen MT" w:hAnsi="Tw Cen MT"/>
        </w:rPr>
        <w:t>Altova</w:t>
      </w:r>
      <w:proofErr w:type="spellEnd"/>
      <w:r w:rsidRPr="00C37C21">
        <w:rPr>
          <w:rFonts w:ascii="Tw Cen MT" w:hAnsi="Tw Cen MT"/>
        </w:rPr>
        <w:t xml:space="preserve"> XML Spy/</w:t>
      </w:r>
      <w:proofErr w:type="spellStart"/>
      <w:r w:rsidRPr="00C37C21">
        <w:rPr>
          <w:rFonts w:ascii="Tw Cen MT" w:hAnsi="Tw Cen MT"/>
        </w:rPr>
        <w:t>Mapforce</w:t>
      </w:r>
      <w:proofErr w:type="spellEnd"/>
      <w:r w:rsidRPr="00C37C21">
        <w:rPr>
          <w:rFonts w:ascii="Tw Cen MT" w:hAnsi="Tw Cen MT"/>
        </w:rPr>
        <w:t>, Quartal Commission</w:t>
      </w:r>
    </w:p>
    <w:p w14:paraId="1ADD5FBE" w14:textId="77777777" w:rsidR="00CB776D" w:rsidRPr="00C37C21" w:rsidRDefault="00CB776D" w:rsidP="00CB776D">
      <w:pPr>
        <w:rPr>
          <w:rFonts w:ascii="Tw Cen MT" w:hAnsi="Tw Cen MT" w:cs="Arial"/>
          <w:szCs w:val="22"/>
        </w:rPr>
      </w:pPr>
    </w:p>
    <w:p w14:paraId="20B7D1B2" w14:textId="3439026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08/2006 – 11/2006</w:t>
      </w:r>
      <w:r w:rsidRPr="00C37C21">
        <w:rPr>
          <w:rFonts w:ascii="Tw Cen MT" w:hAnsi="Tw Cen MT"/>
          <w:lang w:val="de-DE"/>
        </w:rPr>
        <w:tab/>
      </w:r>
      <w:proofErr w:type="spellStart"/>
      <w:r w:rsidRPr="00C37C21">
        <w:rPr>
          <w:rFonts w:ascii="Tw Cen MT" w:hAnsi="Tw Cen MT"/>
          <w:b/>
          <w:bCs/>
          <w:lang w:val="de-DE"/>
        </w:rPr>
        <w:t>AmpegaGerling</w:t>
      </w:r>
      <w:proofErr w:type="spellEnd"/>
      <w:r w:rsidRPr="00C37C21">
        <w:rPr>
          <w:rFonts w:ascii="Tw Cen MT" w:hAnsi="Tw Cen MT"/>
          <w:b/>
          <w:bCs/>
          <w:lang w:val="de-DE"/>
        </w:rPr>
        <w:t xml:space="preserve"> Investment GmbH</w:t>
      </w:r>
      <w:r w:rsidRPr="00C37C21">
        <w:rPr>
          <w:rFonts w:ascii="Tw Cen MT" w:hAnsi="Tw Cen MT"/>
          <w:lang w:val="de-DE"/>
        </w:rPr>
        <w:t>, Bank/Investmentgesellschaft, Frankfurt am Main/ Hannover</w:t>
      </w:r>
    </w:p>
    <w:p w14:paraId="46F44B91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IT-Analyst</w:t>
      </w:r>
    </w:p>
    <w:p w14:paraId="2503D278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 xml:space="preserve">Integration einer </w:t>
      </w:r>
      <w:proofErr w:type="spellStart"/>
      <w:r w:rsidRPr="00C37C21">
        <w:rPr>
          <w:rFonts w:ascii="Tw Cen MT" w:hAnsi="Tw Cen MT"/>
          <w:lang w:val="de-DE"/>
        </w:rPr>
        <w:t>Reportinglösung</w:t>
      </w:r>
      <w:proofErr w:type="spellEnd"/>
      <w:r w:rsidRPr="00C37C21">
        <w:rPr>
          <w:rFonts w:ascii="Tw Cen MT" w:hAnsi="Tw Cen MT"/>
          <w:lang w:val="de-DE"/>
        </w:rPr>
        <w:t xml:space="preserve"> für Fonds-Factsheets, Monatsreporting</w:t>
      </w:r>
    </w:p>
    <w:p w14:paraId="1EAE0270" w14:textId="77777777" w:rsidR="00CB776D" w:rsidRPr="00C37C21" w:rsidRDefault="00CB776D" w:rsidP="00CB776D">
      <w:pPr>
        <w:pStyle w:val="Absatz2"/>
        <w:rPr>
          <w:rFonts w:ascii="Tw Cen MT" w:hAnsi="Tw Cen MT"/>
        </w:rPr>
      </w:pPr>
      <w:proofErr w:type="spellStart"/>
      <w:r w:rsidRPr="00C37C21">
        <w:rPr>
          <w:rFonts w:ascii="Tw Cen MT" w:hAnsi="Tw Cen MT"/>
        </w:rPr>
        <w:t>Anlageausschussreporting</w:t>
      </w:r>
      <w:proofErr w:type="spellEnd"/>
    </w:p>
    <w:p w14:paraId="14A0490C" w14:textId="77777777" w:rsidR="00C92C2E" w:rsidRPr="00C37C21" w:rsidRDefault="00CB776D" w:rsidP="008952D7">
      <w:pPr>
        <w:pStyle w:val="AbsatzEDVBeschreibung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IT-Umgebung: Quartal Flow, MS SQL Server</w:t>
      </w:r>
    </w:p>
    <w:p w14:paraId="641F1A56" w14:textId="77777777" w:rsidR="008952D7" w:rsidRPr="00C37C21" w:rsidRDefault="008952D7" w:rsidP="008952D7">
      <w:pPr>
        <w:pStyle w:val="Absatzleer"/>
        <w:rPr>
          <w:rFonts w:ascii="Tw Cen MT" w:hAnsi="Tw Cen MT"/>
        </w:rPr>
      </w:pPr>
    </w:p>
    <w:p w14:paraId="1842524D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05/2006 – 07/2006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Quartal Financial Solutions AG</w:t>
      </w:r>
      <w:r w:rsidRPr="00C37C21">
        <w:rPr>
          <w:rFonts w:ascii="Tw Cen MT" w:hAnsi="Tw Cen MT"/>
          <w:lang w:val="de-DE"/>
        </w:rPr>
        <w:t>, IT-Consulting/Software-Anbieter für Finanzindustrie, Frankfurt am Main</w:t>
      </w:r>
    </w:p>
    <w:p w14:paraId="435C0D85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IT-Analyst, Entwickler</w:t>
      </w:r>
    </w:p>
    <w:p w14:paraId="3D7F6DF9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Aufbau einer komplexen CRM-Lösung basierend auf MS-Access.</w:t>
      </w:r>
    </w:p>
    <w:p w14:paraId="5CAACE4F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>: MS Access, VBA, SQL</w:t>
      </w:r>
    </w:p>
    <w:p w14:paraId="1FB99946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2E39CD79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03/2005 – 09/2005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Quartal Financial Solutions AG</w:t>
      </w:r>
      <w:r w:rsidRPr="00C37C21">
        <w:rPr>
          <w:rFonts w:ascii="Tw Cen MT" w:hAnsi="Tw Cen MT"/>
          <w:lang w:val="de-DE"/>
        </w:rPr>
        <w:t>, IT-Consulting/Software-Anbieter für Finanzindustrie, Frankfurt am Main</w:t>
      </w:r>
    </w:p>
    <w:p w14:paraId="7A8C79E3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IT-Analyst, Entwickler</w:t>
      </w:r>
    </w:p>
    <w:p w14:paraId="7A2CFEFC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Erstellung einer Anwendung zur dynamischen Abbildung mehrschichtiger Sales-Vorgänge in einer internationalen Konzernstruktur.</w:t>
      </w:r>
    </w:p>
    <w:p w14:paraId="2B3EFDC3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>: MS Access, VBA, SQL</w:t>
      </w:r>
    </w:p>
    <w:p w14:paraId="2A99F131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6EC6A5FC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08/2004 – 09/2004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BWG &amp; Co.KG mbH</w:t>
      </w:r>
      <w:r w:rsidRPr="00C37C21">
        <w:rPr>
          <w:rFonts w:ascii="Tw Cen MT" w:hAnsi="Tw Cen MT"/>
          <w:lang w:val="de-DE"/>
        </w:rPr>
        <w:t>, Transportwesen, Butzbach</w:t>
      </w:r>
    </w:p>
    <w:p w14:paraId="55DAB5CC" w14:textId="77777777" w:rsidR="00CB776D" w:rsidRPr="00C37C21" w:rsidRDefault="00CB776D" w:rsidP="00CB776D">
      <w:pPr>
        <w:pStyle w:val="Absatz1Einschub"/>
        <w:rPr>
          <w:rFonts w:ascii="Tw Cen MT" w:hAnsi="Tw Cen MT"/>
        </w:rPr>
      </w:pPr>
      <w:r w:rsidRPr="00C37C21">
        <w:rPr>
          <w:rFonts w:ascii="Tw Cen MT" w:hAnsi="Tw Cen MT"/>
        </w:rPr>
        <w:t xml:space="preserve">Rolle: IT-Analyst, </w:t>
      </w:r>
      <w:proofErr w:type="spellStart"/>
      <w:r w:rsidRPr="00C37C21">
        <w:rPr>
          <w:rFonts w:ascii="Tw Cen MT" w:hAnsi="Tw Cen MT"/>
        </w:rPr>
        <w:t>Entwickler</w:t>
      </w:r>
      <w:proofErr w:type="spellEnd"/>
    </w:p>
    <w:p w14:paraId="427D39B0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Integrationsunterstützung einer auf Java-basierten Softwarelösung zur digitalen Prüfergebnisaufnahme</w:t>
      </w:r>
    </w:p>
    <w:p w14:paraId="591AE1F6" w14:textId="77777777" w:rsidR="00CB776D" w:rsidRPr="00C37C21" w:rsidRDefault="00CB776D" w:rsidP="00CB776D">
      <w:pPr>
        <w:pStyle w:val="Absatz2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Unterstützung zur Verbesserung der Performance werkübergreifender Datenbanken</w:t>
      </w:r>
    </w:p>
    <w:p w14:paraId="775B9014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>: MS Access, VBA, SQL, Java</w:t>
      </w:r>
    </w:p>
    <w:p w14:paraId="0EB336D2" w14:textId="77777777" w:rsidR="00CB776D" w:rsidRPr="00C37C21" w:rsidRDefault="00CB776D" w:rsidP="00CB776D">
      <w:pPr>
        <w:pStyle w:val="Absatzleer"/>
        <w:rPr>
          <w:rFonts w:ascii="Tw Cen MT" w:hAnsi="Tw Cen MT"/>
          <w:lang w:val="en-US"/>
        </w:rPr>
      </w:pPr>
    </w:p>
    <w:p w14:paraId="0C4ACAF8" w14:textId="77777777" w:rsidR="00CB776D" w:rsidRPr="00C37C21" w:rsidRDefault="00CB776D" w:rsidP="00CB776D">
      <w:pPr>
        <w:pStyle w:val="Absatz1Datum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10/2003 – 03/2004</w:t>
      </w:r>
      <w:r w:rsidRPr="00C37C21">
        <w:rPr>
          <w:rFonts w:ascii="Tw Cen MT" w:hAnsi="Tw Cen MT"/>
          <w:lang w:val="de-DE"/>
        </w:rPr>
        <w:tab/>
      </w:r>
      <w:r w:rsidRPr="00C37C21">
        <w:rPr>
          <w:rFonts w:ascii="Tw Cen MT" w:hAnsi="Tw Cen MT"/>
          <w:b/>
          <w:bCs/>
          <w:lang w:val="de-DE"/>
        </w:rPr>
        <w:t>BWG &amp; Co.KG mbH</w:t>
      </w:r>
      <w:r w:rsidRPr="00C37C21">
        <w:rPr>
          <w:rFonts w:ascii="Tw Cen MT" w:hAnsi="Tw Cen MT"/>
          <w:lang w:val="de-DE"/>
        </w:rPr>
        <w:t>, Transportwesen, Butzbach</w:t>
      </w:r>
    </w:p>
    <w:p w14:paraId="2C5933CF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Rolle: IT-Analyst, Entwickler</w:t>
      </w:r>
    </w:p>
    <w:p w14:paraId="75254A03" w14:textId="77777777" w:rsidR="00CB776D" w:rsidRPr="00C37C21" w:rsidRDefault="00CB776D" w:rsidP="00CB776D">
      <w:pPr>
        <w:pStyle w:val="Absatz1Einschub"/>
        <w:rPr>
          <w:rFonts w:ascii="Tw Cen MT" w:hAnsi="Tw Cen MT"/>
          <w:lang w:val="de-DE"/>
        </w:rPr>
      </w:pPr>
      <w:r w:rsidRPr="00C37C21">
        <w:rPr>
          <w:rFonts w:ascii="Tw Cen MT" w:hAnsi="Tw Cen MT"/>
          <w:lang w:val="de-DE"/>
        </w:rPr>
        <w:t>Optimierung und Erweiterung einer komplexen MS Access Systemlandschaft.</w:t>
      </w:r>
    </w:p>
    <w:p w14:paraId="32954FAC" w14:textId="77777777" w:rsidR="00CB776D" w:rsidRPr="00C37C21" w:rsidRDefault="00CB776D" w:rsidP="00CB776D">
      <w:pPr>
        <w:pStyle w:val="AbsatzEDVBeschreibung"/>
        <w:rPr>
          <w:rFonts w:ascii="Tw Cen MT" w:hAnsi="Tw Cen MT"/>
        </w:rPr>
      </w:pPr>
      <w:r w:rsidRPr="00C37C21">
        <w:rPr>
          <w:rFonts w:ascii="Tw Cen MT" w:hAnsi="Tw Cen MT"/>
        </w:rPr>
        <w:t>IT-</w:t>
      </w:r>
      <w:proofErr w:type="spellStart"/>
      <w:r w:rsidRPr="00C37C21">
        <w:rPr>
          <w:rFonts w:ascii="Tw Cen MT" w:hAnsi="Tw Cen MT"/>
        </w:rPr>
        <w:t>Umgebung</w:t>
      </w:r>
      <w:proofErr w:type="spellEnd"/>
      <w:r w:rsidRPr="00C37C21">
        <w:rPr>
          <w:rFonts w:ascii="Tw Cen MT" w:hAnsi="Tw Cen MT"/>
        </w:rPr>
        <w:t>: MS Access, VBA, SQL</w:t>
      </w:r>
    </w:p>
    <w:sectPr w:rsidR="00CB776D" w:rsidRPr="00C37C21" w:rsidSect="002B0228">
      <w:headerReference w:type="default" r:id="rId11"/>
      <w:footerReference w:type="defaul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63B" w14:textId="77777777" w:rsidR="002B0228" w:rsidRDefault="002B0228" w:rsidP="0030023F">
      <w:r>
        <w:separator/>
      </w:r>
    </w:p>
  </w:endnote>
  <w:endnote w:type="continuationSeparator" w:id="0">
    <w:p w14:paraId="6F5F7577" w14:textId="77777777" w:rsidR="002B0228" w:rsidRDefault="002B0228" w:rsidP="0030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1226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590317" w14:textId="3361108F" w:rsidR="003F514E" w:rsidRPr="00F2240D" w:rsidRDefault="003D76AF">
            <w:pPr>
              <w:pStyle w:val="Fuzeile"/>
              <w:jc w:val="right"/>
              <w:rPr>
                <w:rFonts w:ascii="Arial" w:hAnsi="Arial" w:cs="Arial"/>
                <w:lang w:val="de-DE"/>
              </w:rPr>
            </w:pPr>
            <w:hyperlink r:id="rId1" w:history="1">
              <w:r w:rsidR="00F2240D" w:rsidRPr="00F2240D">
                <w:rPr>
                  <w:rStyle w:val="Hyperlink"/>
                  <w:rFonts w:ascii="Tw Cen MT" w:hAnsi="Tw Cen MT" w:cs="Arial"/>
                  <w:color w:val="808080" w:themeColor="background1" w:themeShade="80"/>
                  <w:u w:val="none"/>
                  <w:lang w:val="de-DE"/>
                </w:rPr>
                <w:t>www.droege-it.de</w:t>
              </w:r>
            </w:hyperlink>
            <w:r w:rsidR="00F2240D" w:rsidRPr="00F2240D">
              <w:rPr>
                <w:rStyle w:val="Hyperlink"/>
                <w:rFonts w:ascii="Tw Cen MT" w:hAnsi="Tw Cen MT" w:cs="Arial"/>
                <w:u w:val="none"/>
                <w:lang w:val="de-DE"/>
              </w:rPr>
              <w:tab/>
            </w:r>
            <w:r w:rsidR="00F2240D" w:rsidRPr="00980F35">
              <w:rPr>
                <w:rStyle w:val="Hyperlink"/>
                <w:rFonts w:ascii="Tw Cen MT" w:hAnsi="Tw Cen MT" w:cs="Arial"/>
                <w:u w:val="none"/>
                <w:lang w:val="de-DE"/>
              </w:rPr>
              <w:tab/>
            </w:r>
            <w:r w:rsidR="003F514E" w:rsidRPr="00980F35">
              <w:rPr>
                <w:rFonts w:ascii="Tw Cen MT" w:hAnsi="Tw Cen MT" w:cs="Arial"/>
                <w:lang w:val="de-DE"/>
              </w:rPr>
              <w:t xml:space="preserve">Seite 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begin"/>
            </w:r>
            <w:r w:rsidR="003F514E" w:rsidRPr="00980F35">
              <w:rPr>
                <w:rFonts w:ascii="Tw Cen MT" w:hAnsi="Tw Cen MT" w:cs="Arial"/>
                <w:b/>
                <w:bCs/>
                <w:lang w:val="de-DE"/>
              </w:rPr>
              <w:instrText>PAGE</w:instrTex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separate"/>
            </w:r>
            <w:r w:rsidR="006B1A95" w:rsidRPr="00980F35">
              <w:rPr>
                <w:rFonts w:ascii="Tw Cen MT" w:hAnsi="Tw Cen MT" w:cs="Arial"/>
                <w:b/>
                <w:bCs/>
                <w:noProof/>
                <w:lang w:val="de-DE"/>
              </w:rPr>
              <w:t>4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end"/>
            </w:r>
            <w:r w:rsidR="003F514E" w:rsidRPr="00980F35">
              <w:rPr>
                <w:rFonts w:ascii="Tw Cen MT" w:hAnsi="Tw Cen MT" w:cs="Arial"/>
                <w:lang w:val="de-DE"/>
              </w:rPr>
              <w:t xml:space="preserve"> von 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begin"/>
            </w:r>
            <w:r w:rsidR="003F514E" w:rsidRPr="00980F35">
              <w:rPr>
                <w:rFonts w:ascii="Tw Cen MT" w:hAnsi="Tw Cen MT" w:cs="Arial"/>
                <w:b/>
                <w:bCs/>
                <w:lang w:val="de-DE"/>
              </w:rPr>
              <w:instrText>NUMPAGES</w:instrTex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separate"/>
            </w:r>
            <w:r w:rsidR="006B1A95" w:rsidRPr="00980F35">
              <w:rPr>
                <w:rFonts w:ascii="Tw Cen MT" w:hAnsi="Tw Cen MT" w:cs="Arial"/>
                <w:b/>
                <w:bCs/>
                <w:noProof/>
                <w:lang w:val="de-DE"/>
              </w:rPr>
              <w:t>9</w:t>
            </w:r>
            <w:r w:rsidR="003F514E" w:rsidRPr="00980F35">
              <w:rPr>
                <w:rFonts w:ascii="Tw Cen MT" w:hAnsi="Tw Cen MT" w:cs="Arial"/>
                <w:b/>
                <w:bCs/>
              </w:rPr>
              <w:fldChar w:fldCharType="end"/>
            </w:r>
          </w:p>
        </w:sdtContent>
      </w:sdt>
    </w:sdtContent>
  </w:sdt>
  <w:p w14:paraId="53D87939" w14:textId="77777777" w:rsidR="0030023F" w:rsidRPr="00F2240D" w:rsidRDefault="0030023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5D7C" w14:textId="77777777" w:rsidR="002B0228" w:rsidRDefault="002B0228" w:rsidP="0030023F">
      <w:r>
        <w:separator/>
      </w:r>
    </w:p>
  </w:footnote>
  <w:footnote w:type="continuationSeparator" w:id="0">
    <w:p w14:paraId="3A759322" w14:textId="77777777" w:rsidR="002B0228" w:rsidRDefault="002B0228" w:rsidP="0030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5D5E" w14:textId="05084499" w:rsidR="00914BCB" w:rsidRPr="00414138" w:rsidRDefault="00414138" w:rsidP="00D9633E">
    <w:pPr>
      <w:pStyle w:val="Kopfzeile"/>
      <w:rPr>
        <w:rFonts w:ascii="Tw Cen MT" w:hAnsi="Tw Cen MT" w:cs="Arial"/>
        <w:b/>
        <w:color w:val="808080" w:themeColor="background1" w:themeShade="80"/>
        <w:sz w:val="20"/>
        <w:szCs w:val="20"/>
      </w:rPr>
    </w:pPr>
    <w:r w:rsidRPr="00414138">
      <w:rPr>
        <w:rFonts w:ascii="Tw Cen MT" w:hAnsi="Tw Cen MT" w:cs="Arial"/>
        <w:bCs/>
        <w:noProof/>
        <w:color w:val="808080" w:themeColor="background1" w:themeShade="80"/>
        <w:sz w:val="20"/>
        <w:szCs w:val="20"/>
        <w:lang w:val="de-DE" w:eastAsia="de-DE"/>
      </w:rPr>
      <w:drawing>
        <wp:anchor distT="0" distB="0" distL="114300" distR="114300" simplePos="0" relativeHeight="251666944" behindDoc="1" locked="0" layoutInCell="1" allowOverlap="1" wp14:anchorId="56D6D151" wp14:editId="643EF74E">
          <wp:simplePos x="0" y="0"/>
          <wp:positionH relativeFrom="column">
            <wp:posOffset>5612130</wp:posOffset>
          </wp:positionH>
          <wp:positionV relativeFrom="page">
            <wp:posOffset>295275</wp:posOffset>
          </wp:positionV>
          <wp:extent cx="643890" cy="571500"/>
          <wp:effectExtent l="0" t="0" r="3810" b="0"/>
          <wp:wrapTight wrapText="bothSides">
            <wp:wrapPolygon edited="0">
              <wp:start x="0" y="0"/>
              <wp:lineTo x="0" y="20880"/>
              <wp:lineTo x="21089" y="20880"/>
              <wp:lineTo x="21089" y="0"/>
              <wp:lineTo x="0" y="0"/>
            </wp:wrapPolygon>
          </wp:wrapTight>
          <wp:docPr id="227612718" name="Grafik 22761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24609C" w:rsidRPr="00414138">
      <w:rPr>
        <w:rFonts w:ascii="Tw Cen MT" w:hAnsi="Tw Cen MT" w:cs="Arial"/>
        <w:bCs/>
        <w:color w:val="808080" w:themeColor="background1" w:themeShade="80"/>
        <w:sz w:val="20"/>
        <w:szCs w:val="20"/>
      </w:rPr>
      <w:t>Diplom-WInf</w:t>
    </w:r>
    <w:proofErr w:type="spellEnd"/>
    <w:r w:rsidR="0024609C" w:rsidRPr="00414138">
      <w:rPr>
        <w:rFonts w:ascii="Tw Cen MT" w:hAnsi="Tw Cen MT" w:cs="Arial"/>
        <w:bCs/>
        <w:color w:val="808080" w:themeColor="background1" w:themeShade="80"/>
        <w:sz w:val="20"/>
        <w:szCs w:val="20"/>
      </w:rPr>
      <w:t>. (FH)</w:t>
    </w:r>
    <w:r w:rsidR="0024609C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</w:t>
    </w:r>
    <w:r w:rsidR="00AF5D66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Christian Dröge</w:t>
    </w:r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               </w:t>
    </w:r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ab/>
    </w:r>
    <w:r w:rsidR="001B5EED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IT-</w:t>
    </w:r>
    <w:r w:rsidR="000A74F0">
      <w:rPr>
        <w:rFonts w:ascii="Tw Cen MT" w:hAnsi="Tw Cen MT" w:cs="Arial"/>
        <w:b/>
        <w:color w:val="808080" w:themeColor="background1" w:themeShade="80"/>
        <w:sz w:val="20"/>
        <w:szCs w:val="20"/>
      </w:rPr>
      <w:t>Consultant</w:t>
    </w:r>
    <w:r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                                </w:t>
    </w:r>
    <w:r w:rsidR="0024609C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Stand: </w:t>
    </w:r>
    <w:r w:rsidR="0091086E">
      <w:rPr>
        <w:rFonts w:ascii="Tw Cen MT" w:hAnsi="Tw Cen MT" w:cs="Arial"/>
        <w:b/>
        <w:color w:val="808080" w:themeColor="background1" w:themeShade="80"/>
        <w:sz w:val="20"/>
        <w:szCs w:val="20"/>
      </w:rPr>
      <w:t>April</w:t>
    </w:r>
    <w:r w:rsidR="002152B6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 xml:space="preserve"> </w:t>
    </w:r>
    <w:r w:rsidR="00707543" w:rsidRPr="00414138">
      <w:rPr>
        <w:rFonts w:ascii="Tw Cen MT" w:hAnsi="Tw Cen MT" w:cs="Arial"/>
        <w:b/>
        <w:color w:val="808080" w:themeColor="background1" w:themeShade="80"/>
        <w:sz w:val="20"/>
        <w:szCs w:val="20"/>
      </w:rPr>
      <w:t>202</w:t>
    </w:r>
    <w:r w:rsidR="00BF6C15">
      <w:rPr>
        <w:rFonts w:ascii="Tw Cen MT" w:hAnsi="Tw Cen MT" w:cs="Arial"/>
        <w:b/>
        <w:color w:val="808080" w:themeColor="background1" w:themeShade="80"/>
        <w:sz w:val="20"/>
        <w:szCs w:val="20"/>
      </w:rPr>
      <w:t>4</w:t>
    </w:r>
  </w:p>
  <w:p w14:paraId="4F5D00E6" w14:textId="77777777" w:rsidR="00476AA7" w:rsidRPr="00414138" w:rsidRDefault="00476AA7" w:rsidP="00D9633E">
    <w:pPr>
      <w:pStyle w:val="Kopfzeile"/>
      <w:rPr>
        <w:rFonts w:ascii="Tw Cen MT" w:hAnsi="Tw Cen MT" w:cs="Arial"/>
        <w:b/>
        <w:sz w:val="16"/>
        <w:szCs w:val="16"/>
      </w:rPr>
    </w:pPr>
  </w:p>
  <w:p w14:paraId="38C7B05F" w14:textId="77777777" w:rsidR="00AF5D66" w:rsidRPr="00414138" w:rsidRDefault="00AF5D66" w:rsidP="007510A5">
    <w:pPr>
      <w:pStyle w:val="Kopfzeile"/>
      <w:jc w:val="center"/>
      <w:rPr>
        <w:rFonts w:ascii="Tw Cen MT" w:hAnsi="Tw Cen MT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3C6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2C47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17D0F0DA"/>
    <w:lvl w:ilvl="0">
      <w:start w:val="1"/>
      <w:numFmt w:val="bullet"/>
      <w:pStyle w:val="Absatz2"/>
      <w:lvlText w:val=""/>
      <w:lvlJc w:val="left"/>
      <w:pPr>
        <w:ind w:left="4272" w:hanging="360"/>
      </w:pPr>
      <w:rPr>
        <w:rFonts w:ascii="Symbol" w:hAnsi="Symbol" w:hint="default"/>
      </w:rPr>
    </w:lvl>
  </w:abstractNum>
  <w:abstractNum w:abstractNumId="3" w15:restartNumberingAfterBreak="0">
    <w:nsid w:val="02F469A6"/>
    <w:multiLevelType w:val="hybridMultilevel"/>
    <w:tmpl w:val="A574F5A8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6B74426"/>
    <w:multiLevelType w:val="hybridMultilevel"/>
    <w:tmpl w:val="67D25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D94"/>
    <w:multiLevelType w:val="hybridMultilevel"/>
    <w:tmpl w:val="542C7D70"/>
    <w:lvl w:ilvl="0" w:tplc="0407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16F31787"/>
    <w:multiLevelType w:val="hybridMultilevel"/>
    <w:tmpl w:val="8DD8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F73"/>
    <w:multiLevelType w:val="hybridMultilevel"/>
    <w:tmpl w:val="0F743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3231"/>
    <w:multiLevelType w:val="multilevel"/>
    <w:tmpl w:val="1B9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2360" w:hanging="1280"/>
      </w:pPr>
      <w:rPr>
        <w:rFonts w:ascii="Tw Cen MT" w:eastAsia="Arial Unicode MS" w:hAnsi="Tw Cen M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642AD6"/>
    <w:multiLevelType w:val="hybridMultilevel"/>
    <w:tmpl w:val="294811A0"/>
    <w:lvl w:ilvl="0" w:tplc="04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DA22F8B"/>
    <w:multiLevelType w:val="hybridMultilevel"/>
    <w:tmpl w:val="6B587CC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45CD15FF"/>
    <w:multiLevelType w:val="hybridMultilevel"/>
    <w:tmpl w:val="283A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E3223"/>
    <w:multiLevelType w:val="hybridMultilevel"/>
    <w:tmpl w:val="36F4A91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0126D89"/>
    <w:multiLevelType w:val="hybridMultilevel"/>
    <w:tmpl w:val="FB88297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76749142">
    <w:abstractNumId w:val="4"/>
  </w:num>
  <w:num w:numId="2" w16cid:durableId="875238707">
    <w:abstractNumId w:val="13"/>
  </w:num>
  <w:num w:numId="3" w16cid:durableId="464667996">
    <w:abstractNumId w:val="7"/>
  </w:num>
  <w:num w:numId="4" w16cid:durableId="314383568">
    <w:abstractNumId w:val="1"/>
  </w:num>
  <w:num w:numId="5" w16cid:durableId="809982044">
    <w:abstractNumId w:val="2"/>
  </w:num>
  <w:num w:numId="6" w16cid:durableId="1098721803">
    <w:abstractNumId w:val="0"/>
  </w:num>
  <w:num w:numId="7" w16cid:durableId="508062918">
    <w:abstractNumId w:val="9"/>
  </w:num>
  <w:num w:numId="8" w16cid:durableId="1293709021">
    <w:abstractNumId w:val="12"/>
  </w:num>
  <w:num w:numId="9" w16cid:durableId="1895387528">
    <w:abstractNumId w:val="8"/>
  </w:num>
  <w:num w:numId="10" w16cid:durableId="1423721426">
    <w:abstractNumId w:val="3"/>
  </w:num>
  <w:num w:numId="11" w16cid:durableId="2036542546">
    <w:abstractNumId w:val="5"/>
  </w:num>
  <w:num w:numId="12" w16cid:durableId="1269508713">
    <w:abstractNumId w:val="11"/>
  </w:num>
  <w:num w:numId="13" w16cid:durableId="797651965">
    <w:abstractNumId w:val="10"/>
  </w:num>
  <w:num w:numId="14" w16cid:durableId="357662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2F"/>
    <w:rsid w:val="000105A1"/>
    <w:rsid w:val="000144DD"/>
    <w:rsid w:val="00017773"/>
    <w:rsid w:val="0002058C"/>
    <w:rsid w:val="00020A37"/>
    <w:rsid w:val="00020B09"/>
    <w:rsid w:val="00021C13"/>
    <w:rsid w:val="00021E93"/>
    <w:rsid w:val="000307BF"/>
    <w:rsid w:val="00035314"/>
    <w:rsid w:val="00035A0C"/>
    <w:rsid w:val="00036554"/>
    <w:rsid w:val="00040762"/>
    <w:rsid w:val="0004142E"/>
    <w:rsid w:val="000432C2"/>
    <w:rsid w:val="000447DD"/>
    <w:rsid w:val="000453B2"/>
    <w:rsid w:val="00045B6C"/>
    <w:rsid w:val="00045FB6"/>
    <w:rsid w:val="000661BE"/>
    <w:rsid w:val="00073D69"/>
    <w:rsid w:val="000741E6"/>
    <w:rsid w:val="00082E01"/>
    <w:rsid w:val="00090805"/>
    <w:rsid w:val="00091668"/>
    <w:rsid w:val="0009183B"/>
    <w:rsid w:val="0009204B"/>
    <w:rsid w:val="000A03B2"/>
    <w:rsid w:val="000A6C34"/>
    <w:rsid w:val="000A74F0"/>
    <w:rsid w:val="000B68DD"/>
    <w:rsid w:val="000B6F00"/>
    <w:rsid w:val="000B7602"/>
    <w:rsid w:val="000C48A7"/>
    <w:rsid w:val="000C65D7"/>
    <w:rsid w:val="000C6E3B"/>
    <w:rsid w:val="000C7F19"/>
    <w:rsid w:val="000D2812"/>
    <w:rsid w:val="000D3678"/>
    <w:rsid w:val="000D4F13"/>
    <w:rsid w:val="000E3BAC"/>
    <w:rsid w:val="000E5A23"/>
    <w:rsid w:val="000F2C3D"/>
    <w:rsid w:val="000F2CBD"/>
    <w:rsid w:val="000F5CD4"/>
    <w:rsid w:val="000F7D81"/>
    <w:rsid w:val="00103A4D"/>
    <w:rsid w:val="00104442"/>
    <w:rsid w:val="001062A7"/>
    <w:rsid w:val="00112B9C"/>
    <w:rsid w:val="0011335F"/>
    <w:rsid w:val="00114734"/>
    <w:rsid w:val="0011759D"/>
    <w:rsid w:val="001214B0"/>
    <w:rsid w:val="00121590"/>
    <w:rsid w:val="00127680"/>
    <w:rsid w:val="00127E00"/>
    <w:rsid w:val="00131902"/>
    <w:rsid w:val="00135B96"/>
    <w:rsid w:val="00135C55"/>
    <w:rsid w:val="00143412"/>
    <w:rsid w:val="0014697B"/>
    <w:rsid w:val="00146C32"/>
    <w:rsid w:val="00146F82"/>
    <w:rsid w:val="001478BD"/>
    <w:rsid w:val="0015063D"/>
    <w:rsid w:val="001527B6"/>
    <w:rsid w:val="00166784"/>
    <w:rsid w:val="001701D4"/>
    <w:rsid w:val="00170562"/>
    <w:rsid w:val="001715D0"/>
    <w:rsid w:val="0017518C"/>
    <w:rsid w:val="001829B4"/>
    <w:rsid w:val="001850C4"/>
    <w:rsid w:val="00185798"/>
    <w:rsid w:val="001877CB"/>
    <w:rsid w:val="00196329"/>
    <w:rsid w:val="00197544"/>
    <w:rsid w:val="001A159C"/>
    <w:rsid w:val="001A69CB"/>
    <w:rsid w:val="001B07C1"/>
    <w:rsid w:val="001B0DF6"/>
    <w:rsid w:val="001B3449"/>
    <w:rsid w:val="001B5EED"/>
    <w:rsid w:val="001B7A82"/>
    <w:rsid w:val="001C038B"/>
    <w:rsid w:val="001C229B"/>
    <w:rsid w:val="001C2EDF"/>
    <w:rsid w:val="001E0ABC"/>
    <w:rsid w:val="001E22FB"/>
    <w:rsid w:val="001E664F"/>
    <w:rsid w:val="00205BC3"/>
    <w:rsid w:val="0021358F"/>
    <w:rsid w:val="0021427D"/>
    <w:rsid w:val="002152B6"/>
    <w:rsid w:val="0021702B"/>
    <w:rsid w:val="002174C7"/>
    <w:rsid w:val="0023012B"/>
    <w:rsid w:val="002307EA"/>
    <w:rsid w:val="002338A7"/>
    <w:rsid w:val="00241D76"/>
    <w:rsid w:val="00242660"/>
    <w:rsid w:val="00242DF9"/>
    <w:rsid w:val="00245331"/>
    <w:rsid w:val="0024609C"/>
    <w:rsid w:val="00247AAD"/>
    <w:rsid w:val="00251DCB"/>
    <w:rsid w:val="00257156"/>
    <w:rsid w:val="002700E0"/>
    <w:rsid w:val="0027329C"/>
    <w:rsid w:val="002755B1"/>
    <w:rsid w:val="002766F8"/>
    <w:rsid w:val="00276BF1"/>
    <w:rsid w:val="00284A4F"/>
    <w:rsid w:val="0028555A"/>
    <w:rsid w:val="00290447"/>
    <w:rsid w:val="00294858"/>
    <w:rsid w:val="00294F44"/>
    <w:rsid w:val="00296306"/>
    <w:rsid w:val="002968F8"/>
    <w:rsid w:val="00297C8A"/>
    <w:rsid w:val="002A2AE3"/>
    <w:rsid w:val="002B0228"/>
    <w:rsid w:val="002B4150"/>
    <w:rsid w:val="002C4F51"/>
    <w:rsid w:val="002C779A"/>
    <w:rsid w:val="002D3902"/>
    <w:rsid w:val="002E13F6"/>
    <w:rsid w:val="002E17FC"/>
    <w:rsid w:val="002E1CFF"/>
    <w:rsid w:val="002E265F"/>
    <w:rsid w:val="002F0235"/>
    <w:rsid w:val="002F48B9"/>
    <w:rsid w:val="002F4FBC"/>
    <w:rsid w:val="0030023F"/>
    <w:rsid w:val="00301EA7"/>
    <w:rsid w:val="0030266C"/>
    <w:rsid w:val="003104D6"/>
    <w:rsid w:val="0031178A"/>
    <w:rsid w:val="00312244"/>
    <w:rsid w:val="0031376A"/>
    <w:rsid w:val="003143B5"/>
    <w:rsid w:val="00314ADB"/>
    <w:rsid w:val="00317D80"/>
    <w:rsid w:val="00330F5E"/>
    <w:rsid w:val="00334500"/>
    <w:rsid w:val="00335BDD"/>
    <w:rsid w:val="0033631A"/>
    <w:rsid w:val="00342D76"/>
    <w:rsid w:val="0034367A"/>
    <w:rsid w:val="00355150"/>
    <w:rsid w:val="00355333"/>
    <w:rsid w:val="003554A1"/>
    <w:rsid w:val="0035669C"/>
    <w:rsid w:val="003601BC"/>
    <w:rsid w:val="00364EEF"/>
    <w:rsid w:val="00365964"/>
    <w:rsid w:val="00367017"/>
    <w:rsid w:val="0037435B"/>
    <w:rsid w:val="00386E3E"/>
    <w:rsid w:val="0039109D"/>
    <w:rsid w:val="0039378F"/>
    <w:rsid w:val="003970D5"/>
    <w:rsid w:val="003A175E"/>
    <w:rsid w:val="003A72F7"/>
    <w:rsid w:val="003B1B8A"/>
    <w:rsid w:val="003C1035"/>
    <w:rsid w:val="003C3951"/>
    <w:rsid w:val="003C6E1F"/>
    <w:rsid w:val="003D125A"/>
    <w:rsid w:val="003D76AF"/>
    <w:rsid w:val="003E3039"/>
    <w:rsid w:val="003E4CFA"/>
    <w:rsid w:val="003E6BD2"/>
    <w:rsid w:val="003F2159"/>
    <w:rsid w:val="003F2DA2"/>
    <w:rsid w:val="003F514E"/>
    <w:rsid w:val="003F5359"/>
    <w:rsid w:val="00400ECF"/>
    <w:rsid w:val="004026BD"/>
    <w:rsid w:val="0040321B"/>
    <w:rsid w:val="00403A06"/>
    <w:rsid w:val="004062E4"/>
    <w:rsid w:val="00410370"/>
    <w:rsid w:val="00414138"/>
    <w:rsid w:val="00416760"/>
    <w:rsid w:val="00423AC4"/>
    <w:rsid w:val="00432B50"/>
    <w:rsid w:val="00436F63"/>
    <w:rsid w:val="0044004A"/>
    <w:rsid w:val="00443F6E"/>
    <w:rsid w:val="004504F5"/>
    <w:rsid w:val="00452EBB"/>
    <w:rsid w:val="00454CAF"/>
    <w:rsid w:val="00455948"/>
    <w:rsid w:val="00456826"/>
    <w:rsid w:val="00457E95"/>
    <w:rsid w:val="004655EA"/>
    <w:rsid w:val="00466C55"/>
    <w:rsid w:val="00470C9E"/>
    <w:rsid w:val="00473533"/>
    <w:rsid w:val="00476AA7"/>
    <w:rsid w:val="00480871"/>
    <w:rsid w:val="00483AF2"/>
    <w:rsid w:val="0048769C"/>
    <w:rsid w:val="00492A47"/>
    <w:rsid w:val="004A403A"/>
    <w:rsid w:val="004B15B8"/>
    <w:rsid w:val="004B15C2"/>
    <w:rsid w:val="004B1CBA"/>
    <w:rsid w:val="004C01F4"/>
    <w:rsid w:val="004C15FE"/>
    <w:rsid w:val="004C569E"/>
    <w:rsid w:val="004D3947"/>
    <w:rsid w:val="004D7984"/>
    <w:rsid w:val="004E2CB8"/>
    <w:rsid w:val="004E508B"/>
    <w:rsid w:val="004F0784"/>
    <w:rsid w:val="004F7791"/>
    <w:rsid w:val="00501BA4"/>
    <w:rsid w:val="00503C74"/>
    <w:rsid w:val="00504055"/>
    <w:rsid w:val="00505A2F"/>
    <w:rsid w:val="00507899"/>
    <w:rsid w:val="0051705A"/>
    <w:rsid w:val="00525CB0"/>
    <w:rsid w:val="005318A7"/>
    <w:rsid w:val="00536FB1"/>
    <w:rsid w:val="00540AC0"/>
    <w:rsid w:val="00542C48"/>
    <w:rsid w:val="00553FCC"/>
    <w:rsid w:val="00565C22"/>
    <w:rsid w:val="00570A21"/>
    <w:rsid w:val="0058551E"/>
    <w:rsid w:val="00596205"/>
    <w:rsid w:val="00596DF1"/>
    <w:rsid w:val="005A08CA"/>
    <w:rsid w:val="005A1A10"/>
    <w:rsid w:val="005A37E5"/>
    <w:rsid w:val="005A5B0C"/>
    <w:rsid w:val="005B0508"/>
    <w:rsid w:val="005B3471"/>
    <w:rsid w:val="005B5477"/>
    <w:rsid w:val="005B5ED6"/>
    <w:rsid w:val="005D1333"/>
    <w:rsid w:val="005D444D"/>
    <w:rsid w:val="005D5D7B"/>
    <w:rsid w:val="005E2498"/>
    <w:rsid w:val="005E3C38"/>
    <w:rsid w:val="005F0626"/>
    <w:rsid w:val="005F65A9"/>
    <w:rsid w:val="005F7BD5"/>
    <w:rsid w:val="00603CE5"/>
    <w:rsid w:val="00604135"/>
    <w:rsid w:val="00610F4D"/>
    <w:rsid w:val="00611188"/>
    <w:rsid w:val="00612D0D"/>
    <w:rsid w:val="0061593E"/>
    <w:rsid w:val="00615B37"/>
    <w:rsid w:val="00620F29"/>
    <w:rsid w:val="0062259B"/>
    <w:rsid w:val="00623583"/>
    <w:rsid w:val="00623A8C"/>
    <w:rsid w:val="00626206"/>
    <w:rsid w:val="00626908"/>
    <w:rsid w:val="00627FD0"/>
    <w:rsid w:val="0063082E"/>
    <w:rsid w:val="00631D9A"/>
    <w:rsid w:val="006349DE"/>
    <w:rsid w:val="00637014"/>
    <w:rsid w:val="00637209"/>
    <w:rsid w:val="0064235D"/>
    <w:rsid w:val="00644814"/>
    <w:rsid w:val="00645138"/>
    <w:rsid w:val="00650124"/>
    <w:rsid w:val="00661715"/>
    <w:rsid w:val="00672191"/>
    <w:rsid w:val="00673A53"/>
    <w:rsid w:val="00674A3B"/>
    <w:rsid w:val="00677287"/>
    <w:rsid w:val="0068045D"/>
    <w:rsid w:val="00683664"/>
    <w:rsid w:val="00683B26"/>
    <w:rsid w:val="0068599E"/>
    <w:rsid w:val="00687F0E"/>
    <w:rsid w:val="00694DF1"/>
    <w:rsid w:val="00697B0E"/>
    <w:rsid w:val="006A110B"/>
    <w:rsid w:val="006A17D2"/>
    <w:rsid w:val="006A3643"/>
    <w:rsid w:val="006A44E9"/>
    <w:rsid w:val="006A61C9"/>
    <w:rsid w:val="006A63F6"/>
    <w:rsid w:val="006B1A95"/>
    <w:rsid w:val="006B40BA"/>
    <w:rsid w:val="006B5A1A"/>
    <w:rsid w:val="006C7A6A"/>
    <w:rsid w:val="006D0341"/>
    <w:rsid w:val="006D4201"/>
    <w:rsid w:val="006E7090"/>
    <w:rsid w:val="006F73CE"/>
    <w:rsid w:val="00706DD3"/>
    <w:rsid w:val="00707543"/>
    <w:rsid w:val="007123C8"/>
    <w:rsid w:val="00712F77"/>
    <w:rsid w:val="00713AF0"/>
    <w:rsid w:val="00713E61"/>
    <w:rsid w:val="00714AAA"/>
    <w:rsid w:val="007154A4"/>
    <w:rsid w:val="007209CE"/>
    <w:rsid w:val="00727FF0"/>
    <w:rsid w:val="007347B3"/>
    <w:rsid w:val="00736959"/>
    <w:rsid w:val="0074076B"/>
    <w:rsid w:val="0074298A"/>
    <w:rsid w:val="00744A5E"/>
    <w:rsid w:val="00744FE2"/>
    <w:rsid w:val="007474D5"/>
    <w:rsid w:val="007479F6"/>
    <w:rsid w:val="007510A5"/>
    <w:rsid w:val="00752E0A"/>
    <w:rsid w:val="00752E93"/>
    <w:rsid w:val="007545F9"/>
    <w:rsid w:val="00754FFC"/>
    <w:rsid w:val="00755B38"/>
    <w:rsid w:val="00756D7B"/>
    <w:rsid w:val="00756E49"/>
    <w:rsid w:val="00760428"/>
    <w:rsid w:val="007608A6"/>
    <w:rsid w:val="0077609E"/>
    <w:rsid w:val="007803BF"/>
    <w:rsid w:val="00781ACB"/>
    <w:rsid w:val="00783102"/>
    <w:rsid w:val="00783C35"/>
    <w:rsid w:val="00783EA9"/>
    <w:rsid w:val="00785868"/>
    <w:rsid w:val="00785E23"/>
    <w:rsid w:val="007878F2"/>
    <w:rsid w:val="007A032B"/>
    <w:rsid w:val="007A0B6A"/>
    <w:rsid w:val="007A2AAF"/>
    <w:rsid w:val="007A573C"/>
    <w:rsid w:val="007B11ED"/>
    <w:rsid w:val="007B15EB"/>
    <w:rsid w:val="007B1951"/>
    <w:rsid w:val="007B48EA"/>
    <w:rsid w:val="007B7673"/>
    <w:rsid w:val="007D0CBC"/>
    <w:rsid w:val="007D37AE"/>
    <w:rsid w:val="007E2312"/>
    <w:rsid w:val="007F2FB7"/>
    <w:rsid w:val="008030DB"/>
    <w:rsid w:val="008060C5"/>
    <w:rsid w:val="008064ED"/>
    <w:rsid w:val="00806D57"/>
    <w:rsid w:val="008076C8"/>
    <w:rsid w:val="008135AF"/>
    <w:rsid w:val="00822283"/>
    <w:rsid w:val="00822668"/>
    <w:rsid w:val="00824CB1"/>
    <w:rsid w:val="00825390"/>
    <w:rsid w:val="00827526"/>
    <w:rsid w:val="0083079A"/>
    <w:rsid w:val="00834196"/>
    <w:rsid w:val="008347EC"/>
    <w:rsid w:val="008365B4"/>
    <w:rsid w:val="00837063"/>
    <w:rsid w:val="00840886"/>
    <w:rsid w:val="00843C00"/>
    <w:rsid w:val="00851B8E"/>
    <w:rsid w:val="00854FE6"/>
    <w:rsid w:val="00856A62"/>
    <w:rsid w:val="00862898"/>
    <w:rsid w:val="00864021"/>
    <w:rsid w:val="00872FBB"/>
    <w:rsid w:val="00873B8C"/>
    <w:rsid w:val="0087416A"/>
    <w:rsid w:val="00876577"/>
    <w:rsid w:val="0087784E"/>
    <w:rsid w:val="00880A12"/>
    <w:rsid w:val="0088160B"/>
    <w:rsid w:val="008845D1"/>
    <w:rsid w:val="008932D8"/>
    <w:rsid w:val="008952D7"/>
    <w:rsid w:val="008A0A5D"/>
    <w:rsid w:val="008A32B2"/>
    <w:rsid w:val="008A5AE1"/>
    <w:rsid w:val="008A781B"/>
    <w:rsid w:val="008B38AF"/>
    <w:rsid w:val="008B3BF5"/>
    <w:rsid w:val="008B4F56"/>
    <w:rsid w:val="008C7221"/>
    <w:rsid w:val="008D2755"/>
    <w:rsid w:val="008D3AB1"/>
    <w:rsid w:val="008D645E"/>
    <w:rsid w:val="008D70FB"/>
    <w:rsid w:val="008E1714"/>
    <w:rsid w:val="008F05DD"/>
    <w:rsid w:val="008F2DC4"/>
    <w:rsid w:val="008F3B02"/>
    <w:rsid w:val="008F404A"/>
    <w:rsid w:val="008F5038"/>
    <w:rsid w:val="008F68E9"/>
    <w:rsid w:val="00901CB4"/>
    <w:rsid w:val="00905BA4"/>
    <w:rsid w:val="00907A1D"/>
    <w:rsid w:val="0091086E"/>
    <w:rsid w:val="00914BCB"/>
    <w:rsid w:val="009175BB"/>
    <w:rsid w:val="00926E9E"/>
    <w:rsid w:val="00930F86"/>
    <w:rsid w:val="00932015"/>
    <w:rsid w:val="00932E15"/>
    <w:rsid w:val="00933173"/>
    <w:rsid w:val="00936C3B"/>
    <w:rsid w:val="00947831"/>
    <w:rsid w:val="00960357"/>
    <w:rsid w:val="0096130F"/>
    <w:rsid w:val="0096357E"/>
    <w:rsid w:val="0097173E"/>
    <w:rsid w:val="0097582F"/>
    <w:rsid w:val="0097595A"/>
    <w:rsid w:val="00980F35"/>
    <w:rsid w:val="0098211E"/>
    <w:rsid w:val="00983CD7"/>
    <w:rsid w:val="009A5962"/>
    <w:rsid w:val="009B4AE5"/>
    <w:rsid w:val="009B6512"/>
    <w:rsid w:val="009C1E56"/>
    <w:rsid w:val="009D1E16"/>
    <w:rsid w:val="009D4A5F"/>
    <w:rsid w:val="009D4D9D"/>
    <w:rsid w:val="009E3100"/>
    <w:rsid w:val="009E6919"/>
    <w:rsid w:val="009E74A6"/>
    <w:rsid w:val="009F1594"/>
    <w:rsid w:val="009F1A8D"/>
    <w:rsid w:val="009F2D79"/>
    <w:rsid w:val="009F49C5"/>
    <w:rsid w:val="00A00E4E"/>
    <w:rsid w:val="00A01727"/>
    <w:rsid w:val="00A02809"/>
    <w:rsid w:val="00A11DAA"/>
    <w:rsid w:val="00A12666"/>
    <w:rsid w:val="00A12AF1"/>
    <w:rsid w:val="00A31A91"/>
    <w:rsid w:val="00A4256F"/>
    <w:rsid w:val="00A43E41"/>
    <w:rsid w:val="00A47FF5"/>
    <w:rsid w:val="00A52B89"/>
    <w:rsid w:val="00A55EF1"/>
    <w:rsid w:val="00A56A25"/>
    <w:rsid w:val="00A61A18"/>
    <w:rsid w:val="00A63BB0"/>
    <w:rsid w:val="00A7211B"/>
    <w:rsid w:val="00A838C7"/>
    <w:rsid w:val="00A84797"/>
    <w:rsid w:val="00A87A18"/>
    <w:rsid w:val="00A9239A"/>
    <w:rsid w:val="00A9437F"/>
    <w:rsid w:val="00A95498"/>
    <w:rsid w:val="00A956EA"/>
    <w:rsid w:val="00A96DAA"/>
    <w:rsid w:val="00AA06AD"/>
    <w:rsid w:val="00AA0F7B"/>
    <w:rsid w:val="00AA645D"/>
    <w:rsid w:val="00AA651A"/>
    <w:rsid w:val="00AB050A"/>
    <w:rsid w:val="00AB2DCF"/>
    <w:rsid w:val="00AB328E"/>
    <w:rsid w:val="00AB3B86"/>
    <w:rsid w:val="00AB503A"/>
    <w:rsid w:val="00AB64A6"/>
    <w:rsid w:val="00AC1E19"/>
    <w:rsid w:val="00AC510A"/>
    <w:rsid w:val="00AC68C0"/>
    <w:rsid w:val="00AD545A"/>
    <w:rsid w:val="00AD75BF"/>
    <w:rsid w:val="00AE0315"/>
    <w:rsid w:val="00AF3C34"/>
    <w:rsid w:val="00AF5D66"/>
    <w:rsid w:val="00B12163"/>
    <w:rsid w:val="00B13BD6"/>
    <w:rsid w:val="00B13E6F"/>
    <w:rsid w:val="00B17886"/>
    <w:rsid w:val="00B206DD"/>
    <w:rsid w:val="00B279E5"/>
    <w:rsid w:val="00B308D1"/>
    <w:rsid w:val="00B32DB2"/>
    <w:rsid w:val="00B419FD"/>
    <w:rsid w:val="00B42B1B"/>
    <w:rsid w:val="00B44114"/>
    <w:rsid w:val="00B44191"/>
    <w:rsid w:val="00B471A1"/>
    <w:rsid w:val="00B47D32"/>
    <w:rsid w:val="00B60082"/>
    <w:rsid w:val="00B64EAA"/>
    <w:rsid w:val="00B75DDD"/>
    <w:rsid w:val="00B9049E"/>
    <w:rsid w:val="00B909DE"/>
    <w:rsid w:val="00B97EF4"/>
    <w:rsid w:val="00BA0AE9"/>
    <w:rsid w:val="00BA1873"/>
    <w:rsid w:val="00BA4C6A"/>
    <w:rsid w:val="00BA4DFC"/>
    <w:rsid w:val="00BB1862"/>
    <w:rsid w:val="00BB498A"/>
    <w:rsid w:val="00BC2170"/>
    <w:rsid w:val="00BC37AF"/>
    <w:rsid w:val="00BC4E61"/>
    <w:rsid w:val="00BD230A"/>
    <w:rsid w:val="00BD7100"/>
    <w:rsid w:val="00BE775F"/>
    <w:rsid w:val="00BF1B8E"/>
    <w:rsid w:val="00BF33B6"/>
    <w:rsid w:val="00BF454D"/>
    <w:rsid w:val="00BF6C15"/>
    <w:rsid w:val="00BF6EC7"/>
    <w:rsid w:val="00C034FD"/>
    <w:rsid w:val="00C051F5"/>
    <w:rsid w:val="00C06621"/>
    <w:rsid w:val="00C1336A"/>
    <w:rsid w:val="00C142A7"/>
    <w:rsid w:val="00C162D8"/>
    <w:rsid w:val="00C21FCD"/>
    <w:rsid w:val="00C23E3C"/>
    <w:rsid w:val="00C25122"/>
    <w:rsid w:val="00C27324"/>
    <w:rsid w:val="00C37C21"/>
    <w:rsid w:val="00C443E8"/>
    <w:rsid w:val="00C4637A"/>
    <w:rsid w:val="00C51552"/>
    <w:rsid w:val="00C54F63"/>
    <w:rsid w:val="00C55C4C"/>
    <w:rsid w:val="00C60968"/>
    <w:rsid w:val="00C65343"/>
    <w:rsid w:val="00C668F5"/>
    <w:rsid w:val="00C669AD"/>
    <w:rsid w:val="00C66D0F"/>
    <w:rsid w:val="00C6713F"/>
    <w:rsid w:val="00C70EC0"/>
    <w:rsid w:val="00C760B8"/>
    <w:rsid w:val="00C76DCF"/>
    <w:rsid w:val="00C771DD"/>
    <w:rsid w:val="00C806CE"/>
    <w:rsid w:val="00C8424A"/>
    <w:rsid w:val="00C84F39"/>
    <w:rsid w:val="00C902D8"/>
    <w:rsid w:val="00C90A04"/>
    <w:rsid w:val="00C921F3"/>
    <w:rsid w:val="00C92778"/>
    <w:rsid w:val="00C92C2E"/>
    <w:rsid w:val="00C92D82"/>
    <w:rsid w:val="00C94301"/>
    <w:rsid w:val="00CB0BDB"/>
    <w:rsid w:val="00CB502E"/>
    <w:rsid w:val="00CB776D"/>
    <w:rsid w:val="00CC261E"/>
    <w:rsid w:val="00CC2FAD"/>
    <w:rsid w:val="00CC4D9A"/>
    <w:rsid w:val="00CC5349"/>
    <w:rsid w:val="00CD1327"/>
    <w:rsid w:val="00CD3408"/>
    <w:rsid w:val="00CD5D41"/>
    <w:rsid w:val="00CE4895"/>
    <w:rsid w:val="00CE6C9E"/>
    <w:rsid w:val="00CF3B6D"/>
    <w:rsid w:val="00CF6963"/>
    <w:rsid w:val="00D0537B"/>
    <w:rsid w:val="00D05C04"/>
    <w:rsid w:val="00D1031E"/>
    <w:rsid w:val="00D13DC0"/>
    <w:rsid w:val="00D144E1"/>
    <w:rsid w:val="00D30C8C"/>
    <w:rsid w:val="00D31129"/>
    <w:rsid w:val="00D3239B"/>
    <w:rsid w:val="00D3424D"/>
    <w:rsid w:val="00D36220"/>
    <w:rsid w:val="00D426EA"/>
    <w:rsid w:val="00D438EA"/>
    <w:rsid w:val="00D51F6A"/>
    <w:rsid w:val="00D52C75"/>
    <w:rsid w:val="00D57389"/>
    <w:rsid w:val="00D60EA1"/>
    <w:rsid w:val="00D62DFC"/>
    <w:rsid w:val="00D6430A"/>
    <w:rsid w:val="00D65535"/>
    <w:rsid w:val="00D70712"/>
    <w:rsid w:val="00D80FC5"/>
    <w:rsid w:val="00D81C7F"/>
    <w:rsid w:val="00D8373F"/>
    <w:rsid w:val="00D85253"/>
    <w:rsid w:val="00D85F28"/>
    <w:rsid w:val="00D9633E"/>
    <w:rsid w:val="00D9666A"/>
    <w:rsid w:val="00DA04BE"/>
    <w:rsid w:val="00DA085A"/>
    <w:rsid w:val="00DA2583"/>
    <w:rsid w:val="00DA4232"/>
    <w:rsid w:val="00DB02CB"/>
    <w:rsid w:val="00DB3F02"/>
    <w:rsid w:val="00DB5066"/>
    <w:rsid w:val="00DB76E0"/>
    <w:rsid w:val="00DB7976"/>
    <w:rsid w:val="00DC209C"/>
    <w:rsid w:val="00DC6017"/>
    <w:rsid w:val="00DC7AFD"/>
    <w:rsid w:val="00DD0541"/>
    <w:rsid w:val="00DD5A37"/>
    <w:rsid w:val="00DD646E"/>
    <w:rsid w:val="00DE454F"/>
    <w:rsid w:val="00DE7771"/>
    <w:rsid w:val="00E0198A"/>
    <w:rsid w:val="00E03B6A"/>
    <w:rsid w:val="00E130D1"/>
    <w:rsid w:val="00E13BC1"/>
    <w:rsid w:val="00E20652"/>
    <w:rsid w:val="00E20DD0"/>
    <w:rsid w:val="00E2136B"/>
    <w:rsid w:val="00E2588D"/>
    <w:rsid w:val="00E2779A"/>
    <w:rsid w:val="00E34824"/>
    <w:rsid w:val="00E474C5"/>
    <w:rsid w:val="00E52E62"/>
    <w:rsid w:val="00E6173B"/>
    <w:rsid w:val="00E62005"/>
    <w:rsid w:val="00E62DDD"/>
    <w:rsid w:val="00E748C2"/>
    <w:rsid w:val="00E9076B"/>
    <w:rsid w:val="00E93936"/>
    <w:rsid w:val="00E97D96"/>
    <w:rsid w:val="00EA3124"/>
    <w:rsid w:val="00EB2732"/>
    <w:rsid w:val="00EB28F4"/>
    <w:rsid w:val="00EB719B"/>
    <w:rsid w:val="00EB7DAB"/>
    <w:rsid w:val="00EC3AB5"/>
    <w:rsid w:val="00EC5E30"/>
    <w:rsid w:val="00EC71A5"/>
    <w:rsid w:val="00EC7FFC"/>
    <w:rsid w:val="00ED2892"/>
    <w:rsid w:val="00ED488D"/>
    <w:rsid w:val="00ED5DAA"/>
    <w:rsid w:val="00EF17FC"/>
    <w:rsid w:val="00EF65F7"/>
    <w:rsid w:val="00EF6B24"/>
    <w:rsid w:val="00F01D23"/>
    <w:rsid w:val="00F026AF"/>
    <w:rsid w:val="00F0339F"/>
    <w:rsid w:val="00F06F63"/>
    <w:rsid w:val="00F136BB"/>
    <w:rsid w:val="00F1579C"/>
    <w:rsid w:val="00F20E42"/>
    <w:rsid w:val="00F2240D"/>
    <w:rsid w:val="00F253AA"/>
    <w:rsid w:val="00F266AF"/>
    <w:rsid w:val="00F2747E"/>
    <w:rsid w:val="00F362EE"/>
    <w:rsid w:val="00F41372"/>
    <w:rsid w:val="00F41C14"/>
    <w:rsid w:val="00F5071F"/>
    <w:rsid w:val="00F51CB1"/>
    <w:rsid w:val="00F56113"/>
    <w:rsid w:val="00F60A07"/>
    <w:rsid w:val="00F61AAC"/>
    <w:rsid w:val="00F61D01"/>
    <w:rsid w:val="00F7277B"/>
    <w:rsid w:val="00F73FF0"/>
    <w:rsid w:val="00F7498F"/>
    <w:rsid w:val="00F76D83"/>
    <w:rsid w:val="00F81659"/>
    <w:rsid w:val="00F82EDB"/>
    <w:rsid w:val="00F87701"/>
    <w:rsid w:val="00F943D5"/>
    <w:rsid w:val="00F96D6F"/>
    <w:rsid w:val="00F97DF1"/>
    <w:rsid w:val="00FB1560"/>
    <w:rsid w:val="00FB3187"/>
    <w:rsid w:val="00FC6CF0"/>
    <w:rsid w:val="00FD28CA"/>
    <w:rsid w:val="00FD3D1F"/>
    <w:rsid w:val="00FD76FF"/>
    <w:rsid w:val="00FE0F4E"/>
    <w:rsid w:val="00FF064D"/>
    <w:rsid w:val="00FF26A4"/>
    <w:rsid w:val="00FF4556"/>
    <w:rsid w:val="00FF466C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0589"/>
  <w15:docId w15:val="{6EE2F986-6853-40EC-BFA0-8F3E03D1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A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205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F02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2F"/>
    <w:rPr>
      <w:rFonts w:ascii="Tahoma" w:eastAsia="Times New Roman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96205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C6C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C6CF0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3002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0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002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02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ufzhlungszeichen">
    <w:name w:val="List Bullet"/>
    <w:basedOn w:val="Standard"/>
    <w:uiPriority w:val="99"/>
    <w:unhideWhenUsed/>
    <w:rsid w:val="00914BCB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914BCB"/>
    <w:rPr>
      <w:color w:val="0000FF" w:themeColor="hyperlink"/>
      <w:u w:val="single"/>
    </w:rPr>
  </w:style>
  <w:style w:type="paragraph" w:customStyle="1" w:styleId="Absatz1Datum">
    <w:name w:val="Absatz_1_Datum"/>
    <w:qFormat/>
    <w:rsid w:val="00CB776D"/>
    <w:pPr>
      <w:widowControl w:val="0"/>
      <w:tabs>
        <w:tab w:val="left" w:pos="2268"/>
      </w:tabs>
      <w:suppressAutoHyphens/>
      <w:spacing w:before="60" w:after="60"/>
      <w:ind w:left="2268" w:hanging="2268"/>
    </w:pPr>
    <w:rPr>
      <w:rFonts w:ascii="Arial" w:eastAsia="Arial Unicode MS" w:hAnsi="Arial" w:cs="Times New Roman"/>
      <w:kern w:val="1"/>
      <w:szCs w:val="24"/>
      <w:lang w:val="en-US" w:eastAsia="de-DE"/>
    </w:rPr>
  </w:style>
  <w:style w:type="paragraph" w:customStyle="1" w:styleId="Absatz2">
    <w:name w:val="Absatz_2"/>
    <w:basedOn w:val="Absatz1Datum"/>
    <w:rsid w:val="00CB776D"/>
    <w:pPr>
      <w:numPr>
        <w:numId w:val="5"/>
      </w:numPr>
      <w:tabs>
        <w:tab w:val="left" w:pos="2693"/>
      </w:tabs>
      <w:ind w:left="2693" w:hanging="425"/>
    </w:pPr>
  </w:style>
  <w:style w:type="paragraph" w:customStyle="1" w:styleId="AbsatzEDVBeschreibung">
    <w:name w:val="Absatz_EDV_Beschreibung"/>
    <w:basedOn w:val="Absatz1Datum"/>
    <w:next w:val="Absatzleer"/>
    <w:rsid w:val="00CB776D"/>
    <w:pPr>
      <w:spacing w:before="240" w:after="120"/>
      <w:ind w:firstLine="0"/>
    </w:pPr>
    <w:rPr>
      <w:szCs w:val="22"/>
    </w:rPr>
  </w:style>
  <w:style w:type="paragraph" w:customStyle="1" w:styleId="Absatzleer">
    <w:name w:val="Absatz_leer"/>
    <w:basedOn w:val="Standard"/>
    <w:rsid w:val="00CB776D"/>
    <w:pPr>
      <w:widowControl w:val="0"/>
      <w:tabs>
        <w:tab w:val="left" w:pos="7825"/>
      </w:tabs>
      <w:suppressAutoHyphens/>
      <w:spacing w:before="240" w:after="120"/>
    </w:pPr>
    <w:rPr>
      <w:rFonts w:ascii="Arial" w:eastAsia="Arial Unicode MS" w:hAnsi="Arial"/>
      <w:kern w:val="1"/>
      <w:sz w:val="22"/>
      <w:szCs w:val="22"/>
      <w:lang w:val="de-DE" w:eastAsia="de-DE"/>
    </w:rPr>
  </w:style>
  <w:style w:type="paragraph" w:customStyle="1" w:styleId="Absatz1Einschub">
    <w:name w:val="Absatz_1_Einschub"/>
    <w:basedOn w:val="Absatz1Datum"/>
    <w:qFormat/>
    <w:rsid w:val="00CB776D"/>
    <w:pPr>
      <w:ind w:firstLine="0"/>
    </w:pPr>
  </w:style>
  <w:style w:type="paragraph" w:customStyle="1" w:styleId="Kenntnisse">
    <w:name w:val="Kenntnisse"/>
    <w:basedOn w:val="Standard"/>
    <w:rsid w:val="00CB776D"/>
    <w:pPr>
      <w:widowControl w:val="0"/>
      <w:suppressAutoHyphens/>
      <w:spacing w:before="60" w:after="60"/>
    </w:pPr>
    <w:rPr>
      <w:rFonts w:ascii="Arial" w:eastAsia="Arial Unicode MS" w:hAnsi="Arial"/>
      <w:kern w:val="1"/>
      <w:sz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C7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5B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205BC3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205BC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02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902D8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6350">
      <w:bodyDiv w:val="1"/>
      <w:marLeft w:val="0"/>
      <w:marRight w:val="0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4853">
                          <w:marLeft w:val="2350"/>
                          <w:marRight w:val="345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5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6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roege-i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droege@droege-it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ege-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05DE-E376-4F52-A0AF-66FCD2F7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2435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Dröge</cp:lastModifiedBy>
  <cp:revision>3</cp:revision>
  <cp:lastPrinted>2024-04-03T09:56:00Z</cp:lastPrinted>
  <dcterms:created xsi:type="dcterms:W3CDTF">2024-04-03T09:56:00Z</dcterms:created>
  <dcterms:modified xsi:type="dcterms:W3CDTF">2024-04-03T09:56:00Z</dcterms:modified>
</cp:coreProperties>
</file>